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87F196" w14:textId="5F3173D3" w:rsidR="00A36F3A" w:rsidRPr="002C4947" w:rsidRDefault="005366DC" w:rsidP="00772597">
      <w:pPr>
        <w:rPr>
          <w:rFonts w:ascii="Open Sans" w:hAnsi="Open Sans" w:cs="Open Sans"/>
        </w:rPr>
      </w:pPr>
      <w:bookmarkStart w:id="0" w:name="_Toc371518806"/>
      <w:r w:rsidRPr="002C4947">
        <w:rPr>
          <w:rFonts w:ascii="Open Sans" w:hAnsi="Open Sans" w:cs="Open Sans"/>
        </w:rPr>
        <w:tab/>
      </w:r>
    </w:p>
    <w:p w14:paraId="05155B7F" w14:textId="1F63D016" w:rsidR="00B3676F" w:rsidRPr="002C4947" w:rsidRDefault="00B3676F" w:rsidP="00772597">
      <w:pPr>
        <w:rPr>
          <w:rFonts w:ascii="Open Sans" w:hAnsi="Open Sans" w:cs="Open Sans"/>
        </w:rPr>
      </w:pPr>
    </w:p>
    <w:p w14:paraId="53329144" w14:textId="55FBBD29" w:rsidR="00B3676F" w:rsidRPr="002C4947" w:rsidRDefault="00B3676F" w:rsidP="00772597">
      <w:pPr>
        <w:rPr>
          <w:rFonts w:ascii="Open Sans" w:hAnsi="Open Sans" w:cs="Open Sans"/>
        </w:rPr>
      </w:pPr>
    </w:p>
    <w:p w14:paraId="3594B778" w14:textId="712FB860" w:rsidR="00B3676F" w:rsidRPr="002C4947" w:rsidRDefault="00B3676F" w:rsidP="00772597">
      <w:pPr>
        <w:rPr>
          <w:rFonts w:ascii="Open Sans" w:hAnsi="Open Sans" w:cs="Open Sans"/>
        </w:rPr>
      </w:pPr>
    </w:p>
    <w:p w14:paraId="4EC134EF" w14:textId="5BC004E5" w:rsidR="00B3676F" w:rsidRPr="002C4947" w:rsidRDefault="00B3676F" w:rsidP="00772597">
      <w:pPr>
        <w:rPr>
          <w:rFonts w:ascii="Open Sans" w:hAnsi="Open Sans" w:cs="Open Sans"/>
        </w:rPr>
      </w:pPr>
    </w:p>
    <w:p w14:paraId="7088B428" w14:textId="71DEA1D0" w:rsidR="00B3676F" w:rsidRPr="002C4947" w:rsidRDefault="00B3676F" w:rsidP="00772597">
      <w:pPr>
        <w:rPr>
          <w:rFonts w:ascii="Open Sans" w:hAnsi="Open Sans" w:cs="Open Sans"/>
        </w:rPr>
      </w:pPr>
    </w:p>
    <w:p w14:paraId="04F28C12" w14:textId="77777777" w:rsidR="00B3676F" w:rsidRPr="002C4947" w:rsidRDefault="00B3676F" w:rsidP="00772597">
      <w:pPr>
        <w:rPr>
          <w:rFonts w:ascii="Open Sans" w:hAnsi="Open Sans" w:cs="Open Sans"/>
        </w:rPr>
      </w:pPr>
    </w:p>
    <w:p w14:paraId="1E4C109D" w14:textId="77777777" w:rsidR="00A36F3A" w:rsidRPr="002C4947" w:rsidRDefault="00A36F3A" w:rsidP="00772597">
      <w:pPr>
        <w:rPr>
          <w:rFonts w:ascii="Open Sans" w:hAnsi="Open Sans" w:cs="Open Sans"/>
        </w:rPr>
      </w:pPr>
    </w:p>
    <w:p w14:paraId="36C65849" w14:textId="26A820B0" w:rsidR="0095407A" w:rsidRPr="002C4947" w:rsidRDefault="006C1427" w:rsidP="00B3676F">
      <w:pPr>
        <w:jc w:val="center"/>
        <w:rPr>
          <w:rFonts w:ascii="Open Sans" w:hAnsi="Open Sans" w:cs="Open Sans"/>
          <w:sz w:val="44"/>
          <w:szCs w:val="44"/>
        </w:rPr>
      </w:pPr>
      <w:r w:rsidRPr="002C4947">
        <w:rPr>
          <w:rFonts w:ascii="Open Sans" w:hAnsi="Open Sans" w:cs="Open Sans"/>
          <w:sz w:val="44"/>
          <w:szCs w:val="44"/>
        </w:rPr>
        <w:t>Teams</w:t>
      </w:r>
    </w:p>
    <w:p w14:paraId="3BC3FA5D" w14:textId="1B597FA5" w:rsidR="00A36F3A" w:rsidRPr="002C4947" w:rsidRDefault="00A36F3A" w:rsidP="00B3676F">
      <w:pPr>
        <w:jc w:val="center"/>
        <w:rPr>
          <w:rFonts w:ascii="Open Sans" w:hAnsi="Open Sans" w:cs="Open Sans"/>
          <w:sz w:val="44"/>
          <w:szCs w:val="44"/>
        </w:rPr>
      </w:pPr>
      <w:r w:rsidRPr="002C4947">
        <w:rPr>
          <w:rFonts w:ascii="Open Sans" w:hAnsi="Open Sans" w:cs="Open Sans"/>
          <w:sz w:val="44"/>
          <w:szCs w:val="44"/>
        </w:rPr>
        <w:t>Office</w:t>
      </w:r>
      <w:r w:rsidR="004F2D5C" w:rsidRPr="002C4947">
        <w:rPr>
          <w:rFonts w:ascii="Open Sans" w:hAnsi="Open Sans" w:cs="Open Sans"/>
          <w:sz w:val="44"/>
          <w:szCs w:val="44"/>
        </w:rPr>
        <w:t xml:space="preserve"> </w:t>
      </w:r>
      <w:r w:rsidRPr="002C4947">
        <w:rPr>
          <w:rFonts w:ascii="Open Sans" w:hAnsi="Open Sans" w:cs="Open Sans"/>
          <w:sz w:val="44"/>
          <w:szCs w:val="44"/>
        </w:rPr>
        <w:t>Policy &amp; Procedures</w:t>
      </w:r>
    </w:p>
    <w:p w14:paraId="68688DFC" w14:textId="77777777" w:rsidR="00A36F3A" w:rsidRPr="002C4947" w:rsidRDefault="00A36F3A" w:rsidP="00B3676F">
      <w:pPr>
        <w:jc w:val="center"/>
        <w:rPr>
          <w:rFonts w:ascii="Open Sans" w:hAnsi="Open Sans" w:cs="Open Sans"/>
          <w:sz w:val="44"/>
          <w:szCs w:val="44"/>
        </w:rPr>
      </w:pPr>
      <w:r w:rsidRPr="002C4947">
        <w:rPr>
          <w:rFonts w:ascii="Open Sans" w:hAnsi="Open Sans" w:cs="Open Sans"/>
          <w:sz w:val="44"/>
          <w:szCs w:val="44"/>
        </w:rPr>
        <w:t>Manual</w:t>
      </w:r>
    </w:p>
    <w:p w14:paraId="0E1BF256" w14:textId="77777777" w:rsidR="00A36F3A" w:rsidRPr="002C4947" w:rsidRDefault="00A36F3A" w:rsidP="00B3676F">
      <w:pPr>
        <w:jc w:val="center"/>
        <w:rPr>
          <w:rFonts w:ascii="Open Sans" w:hAnsi="Open Sans" w:cs="Open Sans"/>
          <w:sz w:val="44"/>
          <w:szCs w:val="44"/>
        </w:rPr>
      </w:pPr>
    </w:p>
    <w:p w14:paraId="612C9565" w14:textId="77777777" w:rsidR="00A36F3A" w:rsidRPr="002C4947" w:rsidRDefault="00A36F3A" w:rsidP="00B3676F">
      <w:pPr>
        <w:jc w:val="center"/>
        <w:rPr>
          <w:rFonts w:ascii="Open Sans" w:hAnsi="Open Sans" w:cs="Open Sans"/>
          <w:sz w:val="44"/>
          <w:szCs w:val="44"/>
        </w:rPr>
      </w:pPr>
    </w:p>
    <w:p w14:paraId="066C40D3" w14:textId="77777777" w:rsidR="00A36F3A" w:rsidRPr="002C4947" w:rsidRDefault="00A36F3A" w:rsidP="00B3676F">
      <w:pPr>
        <w:jc w:val="center"/>
        <w:rPr>
          <w:rFonts w:ascii="Open Sans" w:hAnsi="Open Sans" w:cs="Open Sans"/>
          <w:caps/>
          <w:sz w:val="44"/>
          <w:szCs w:val="44"/>
        </w:rPr>
      </w:pPr>
      <w:r w:rsidRPr="002C4947">
        <w:rPr>
          <w:rFonts w:ascii="Open Sans" w:hAnsi="Open Sans" w:cs="Open Sans"/>
          <w:sz w:val="44"/>
          <w:szCs w:val="44"/>
        </w:rPr>
        <w:t xml:space="preserve">A Guide for </w:t>
      </w:r>
      <w:r w:rsidRPr="002C4947">
        <w:rPr>
          <w:rFonts w:ascii="Open Sans" w:hAnsi="Open Sans" w:cs="Open Sans"/>
          <w:caps/>
          <w:sz w:val="44"/>
          <w:szCs w:val="44"/>
        </w:rPr>
        <w:t>Realtors</w:t>
      </w:r>
      <w:r w:rsidRPr="002C4947">
        <w:rPr>
          <w:rFonts w:ascii="Open Sans" w:hAnsi="Open Sans" w:cs="Open Sans"/>
          <w:caps/>
          <w:sz w:val="44"/>
          <w:szCs w:val="44"/>
          <w:vertAlign w:val="superscript"/>
        </w:rPr>
        <w:t>®</w:t>
      </w:r>
    </w:p>
    <w:p w14:paraId="01FF9F2B" w14:textId="197106B8" w:rsidR="00A36F3A" w:rsidRPr="002C4947" w:rsidRDefault="00CF7853" w:rsidP="00B3676F">
      <w:pPr>
        <w:jc w:val="center"/>
        <w:rPr>
          <w:rFonts w:ascii="Open Sans" w:hAnsi="Open Sans" w:cs="Open Sans"/>
          <w:sz w:val="44"/>
          <w:szCs w:val="44"/>
        </w:rPr>
      </w:pPr>
      <w:r w:rsidRPr="002C4947">
        <w:rPr>
          <w:rFonts w:ascii="Open Sans" w:hAnsi="Open Sans" w:cs="Open Sans"/>
          <w:sz w:val="44"/>
          <w:szCs w:val="44"/>
        </w:rPr>
        <w:t>20</w:t>
      </w:r>
      <w:r>
        <w:rPr>
          <w:rFonts w:ascii="Open Sans" w:hAnsi="Open Sans" w:cs="Open Sans"/>
          <w:sz w:val="44"/>
          <w:szCs w:val="44"/>
        </w:rPr>
        <w:t>20</w:t>
      </w:r>
      <w:r w:rsidRPr="002C4947">
        <w:rPr>
          <w:rFonts w:ascii="Open Sans" w:hAnsi="Open Sans" w:cs="Open Sans"/>
          <w:sz w:val="44"/>
          <w:szCs w:val="44"/>
        </w:rPr>
        <w:t xml:space="preserve"> </w:t>
      </w:r>
      <w:r w:rsidR="00A36F3A" w:rsidRPr="002C4947">
        <w:rPr>
          <w:rFonts w:ascii="Open Sans" w:hAnsi="Open Sans" w:cs="Open Sans"/>
          <w:sz w:val="44"/>
          <w:szCs w:val="44"/>
        </w:rPr>
        <w:t>Edition</w:t>
      </w:r>
    </w:p>
    <w:p w14:paraId="4689F728" w14:textId="77777777" w:rsidR="00A36F3A" w:rsidRPr="002C4947" w:rsidRDefault="00A36F3A" w:rsidP="00772597">
      <w:pPr>
        <w:rPr>
          <w:rFonts w:ascii="Open Sans" w:hAnsi="Open Sans" w:cs="Open Sans"/>
        </w:rPr>
      </w:pPr>
    </w:p>
    <w:p w14:paraId="35DB9EC3" w14:textId="77777777" w:rsidR="00A36F3A" w:rsidRPr="002C4947" w:rsidRDefault="00A36F3A" w:rsidP="00772597">
      <w:pPr>
        <w:rPr>
          <w:rFonts w:ascii="Open Sans" w:hAnsi="Open Sans" w:cs="Open Sans"/>
        </w:rPr>
      </w:pPr>
    </w:p>
    <w:p w14:paraId="072ABD25" w14:textId="77777777" w:rsidR="00A36F3A" w:rsidRPr="002C4947" w:rsidRDefault="00A36F3A" w:rsidP="00772597">
      <w:pPr>
        <w:rPr>
          <w:rFonts w:ascii="Open Sans" w:hAnsi="Open Sans" w:cs="Open Sans"/>
        </w:rPr>
      </w:pPr>
    </w:p>
    <w:p w14:paraId="0DA6EFB7" w14:textId="77777777" w:rsidR="00A36F3A" w:rsidRPr="002C4947" w:rsidRDefault="00A36F3A" w:rsidP="00772597">
      <w:pPr>
        <w:rPr>
          <w:rFonts w:ascii="Open Sans" w:hAnsi="Open Sans" w:cs="Open Sans"/>
        </w:rPr>
      </w:pPr>
    </w:p>
    <w:p w14:paraId="33092804" w14:textId="77777777" w:rsidR="00A36F3A" w:rsidRPr="002C4947" w:rsidRDefault="00A36F3A" w:rsidP="00772597">
      <w:pPr>
        <w:rPr>
          <w:rFonts w:ascii="Open Sans" w:hAnsi="Open Sans" w:cs="Open Sans"/>
        </w:rPr>
      </w:pPr>
    </w:p>
    <w:p w14:paraId="1A77A1F4" w14:textId="77777777" w:rsidR="00A36F3A" w:rsidRPr="002C4947" w:rsidRDefault="00A36F3A" w:rsidP="00772597">
      <w:pPr>
        <w:rPr>
          <w:rFonts w:ascii="Open Sans" w:hAnsi="Open Sans" w:cs="Open Sans"/>
        </w:rPr>
      </w:pPr>
    </w:p>
    <w:p w14:paraId="7A8CC396" w14:textId="77777777" w:rsidR="00A36F3A" w:rsidRPr="002C4947" w:rsidRDefault="00A36F3A" w:rsidP="00772597">
      <w:pPr>
        <w:rPr>
          <w:rFonts w:ascii="Open Sans" w:hAnsi="Open Sans" w:cs="Open Sans"/>
        </w:rPr>
      </w:pPr>
    </w:p>
    <w:p w14:paraId="0538494E" w14:textId="201B7346" w:rsidR="00A36F3A" w:rsidRPr="002C4947" w:rsidRDefault="00810ABC" w:rsidP="00772597">
      <w:pPr>
        <w:jc w:val="center"/>
        <w:rPr>
          <w:rFonts w:ascii="Open Sans" w:hAnsi="Open Sans" w:cs="Open Sans"/>
        </w:rPr>
      </w:pPr>
      <w:r>
        <w:rPr>
          <w:rFonts w:ascii="Open Sans" w:hAnsi="Open Sans" w:cs="Open Sans"/>
        </w:rPr>
        <w:t>2020</w:t>
      </w:r>
      <w:r w:rsidR="00362603" w:rsidRPr="002C4947">
        <w:rPr>
          <w:rFonts w:ascii="Open Sans" w:hAnsi="Open Sans" w:cs="Open Sans"/>
          <w:vertAlign w:val="superscript"/>
        </w:rPr>
        <w:t>©</w:t>
      </w:r>
      <w:r w:rsidR="00A36F3A" w:rsidRPr="002C4947">
        <w:rPr>
          <w:rFonts w:ascii="Open Sans" w:hAnsi="Open Sans" w:cs="Open Sans"/>
        </w:rPr>
        <w:t xml:space="preserve"> Virginia REALTORS</w:t>
      </w:r>
      <w:r w:rsidR="00A36F3A" w:rsidRPr="002C4947">
        <w:rPr>
          <w:rFonts w:ascii="Open Sans" w:hAnsi="Open Sans" w:cs="Open Sans"/>
          <w:vertAlign w:val="superscript"/>
        </w:rPr>
        <w:t>®</w:t>
      </w:r>
      <w:r w:rsidR="00A36F3A" w:rsidRPr="002C4947">
        <w:rPr>
          <w:rFonts w:ascii="Open Sans" w:hAnsi="Open Sans" w:cs="Open Sans"/>
        </w:rPr>
        <w:t>, Inc.</w:t>
      </w:r>
    </w:p>
    <w:p w14:paraId="7EA60BB3" w14:textId="77777777" w:rsidR="003A65BA" w:rsidRPr="002C4947" w:rsidRDefault="003A65BA" w:rsidP="00772597">
      <w:pPr>
        <w:jc w:val="center"/>
        <w:rPr>
          <w:rFonts w:ascii="Open Sans" w:hAnsi="Open Sans" w:cs="Open Sans"/>
        </w:rPr>
      </w:pPr>
    </w:p>
    <w:p w14:paraId="5B60F9E5" w14:textId="06E117D5" w:rsidR="00A36F3A" w:rsidRPr="002C4947" w:rsidRDefault="00003577" w:rsidP="00772597">
      <w:pPr>
        <w:jc w:val="both"/>
        <w:rPr>
          <w:rFonts w:ascii="Open Sans" w:hAnsi="Open Sans" w:cs="Open Sans"/>
        </w:rPr>
      </w:pPr>
      <w:r w:rsidRPr="002C4947">
        <w:rPr>
          <w:rFonts w:ascii="Open Sans" w:hAnsi="Open Sans" w:cs="Open Sans"/>
        </w:rPr>
        <w:t>This is a template created by</w:t>
      </w:r>
      <w:r w:rsidR="00A36F3A" w:rsidRPr="002C4947">
        <w:rPr>
          <w:rFonts w:ascii="Open Sans" w:hAnsi="Open Sans" w:cs="Open Sans"/>
        </w:rPr>
        <w:t xml:space="preserve"> </w:t>
      </w:r>
      <w:r w:rsidR="00C55113" w:rsidRPr="002C4947">
        <w:rPr>
          <w:rFonts w:ascii="Open Sans" w:hAnsi="Open Sans" w:cs="Open Sans"/>
        </w:rPr>
        <w:t xml:space="preserve">the </w:t>
      </w:r>
      <w:r w:rsidR="00A36F3A" w:rsidRPr="002C4947">
        <w:rPr>
          <w:rFonts w:ascii="Open Sans" w:hAnsi="Open Sans" w:cs="Open Sans"/>
        </w:rPr>
        <w:t>Virginia REALTORS</w:t>
      </w:r>
      <w:r w:rsidR="00A36F3A" w:rsidRPr="002C4947">
        <w:rPr>
          <w:rFonts w:ascii="Open Sans" w:hAnsi="Open Sans" w:cs="Open Sans"/>
          <w:vertAlign w:val="superscript"/>
        </w:rPr>
        <w:t>®</w:t>
      </w:r>
      <w:r w:rsidR="00C55113" w:rsidRPr="002C4947">
        <w:rPr>
          <w:rFonts w:ascii="Open Sans" w:hAnsi="Open Sans" w:cs="Open Sans"/>
        </w:rPr>
        <w:t xml:space="preserve"> Association.  </w:t>
      </w:r>
      <w:r w:rsidR="00A36F3A" w:rsidRPr="002C4947">
        <w:rPr>
          <w:rFonts w:ascii="Open Sans" w:hAnsi="Open Sans" w:cs="Open Sans"/>
        </w:rPr>
        <w:t>This form has been exclusively printed for the use of REALTOR</w:t>
      </w:r>
      <w:r w:rsidR="00A36F3A" w:rsidRPr="002C4947">
        <w:rPr>
          <w:rFonts w:ascii="Open Sans" w:hAnsi="Open Sans" w:cs="Open Sans"/>
          <w:vertAlign w:val="superscript"/>
        </w:rPr>
        <w:t>®</w:t>
      </w:r>
      <w:r w:rsidR="00A36F3A" w:rsidRPr="002C4947">
        <w:rPr>
          <w:rFonts w:ascii="Open Sans" w:hAnsi="Open Sans" w:cs="Open Sans"/>
        </w:rPr>
        <w:t xml:space="preserve"> and Non-Resident members of </w:t>
      </w:r>
      <w:r w:rsidR="00DE36A3" w:rsidRPr="002C4947">
        <w:rPr>
          <w:rFonts w:ascii="Open Sans" w:hAnsi="Open Sans" w:cs="Open Sans"/>
        </w:rPr>
        <w:t>Virginia REALTORS</w:t>
      </w:r>
      <w:r w:rsidR="00DE36A3" w:rsidRPr="002C4947">
        <w:rPr>
          <w:rFonts w:ascii="Open Sans" w:hAnsi="Open Sans" w:cs="Open Sans"/>
          <w:vertAlign w:val="superscript"/>
        </w:rPr>
        <w:t>®</w:t>
      </w:r>
      <w:r w:rsidR="00A36F3A" w:rsidRPr="002C4947">
        <w:rPr>
          <w:rFonts w:ascii="Open Sans" w:hAnsi="Open Sans" w:cs="Open Sans"/>
        </w:rPr>
        <w:t>, who may copy or otherwise reproduce this form in identical form with the addition of their company logo.  Any other use of this form by REALTOR</w:t>
      </w:r>
      <w:r w:rsidR="00A36F3A" w:rsidRPr="002C4947">
        <w:rPr>
          <w:rFonts w:ascii="Open Sans" w:hAnsi="Open Sans" w:cs="Open Sans"/>
          <w:vertAlign w:val="superscript"/>
        </w:rPr>
        <w:t xml:space="preserve">® </w:t>
      </w:r>
      <w:r w:rsidR="00A36F3A" w:rsidRPr="002C4947">
        <w:rPr>
          <w:rFonts w:ascii="Open Sans" w:hAnsi="Open Sans" w:cs="Open Sans"/>
        </w:rPr>
        <w:t xml:space="preserve">and Non-Resident members of </w:t>
      </w:r>
      <w:r w:rsidR="00DE36A3" w:rsidRPr="002C4947">
        <w:rPr>
          <w:rFonts w:ascii="Open Sans" w:hAnsi="Open Sans" w:cs="Open Sans"/>
        </w:rPr>
        <w:t>Virginia REALTORS</w:t>
      </w:r>
      <w:r w:rsidR="00DE36A3" w:rsidRPr="002C4947">
        <w:rPr>
          <w:rFonts w:ascii="Open Sans" w:hAnsi="Open Sans" w:cs="Open Sans"/>
          <w:vertAlign w:val="superscript"/>
        </w:rPr>
        <w:t>®</w:t>
      </w:r>
      <w:r w:rsidR="00A36F3A" w:rsidRPr="002C4947">
        <w:rPr>
          <w:rFonts w:ascii="Open Sans" w:hAnsi="Open Sans" w:cs="Open Sans"/>
        </w:rPr>
        <w:t xml:space="preserve">, or any use of this form whatsoever by non-members of </w:t>
      </w:r>
      <w:r w:rsidR="00C55113" w:rsidRPr="002C4947">
        <w:rPr>
          <w:rFonts w:ascii="Open Sans" w:hAnsi="Open Sans" w:cs="Open Sans"/>
        </w:rPr>
        <w:t xml:space="preserve">the association </w:t>
      </w:r>
      <w:r w:rsidR="00A36F3A" w:rsidRPr="002C4947">
        <w:rPr>
          <w:rFonts w:ascii="Open Sans" w:hAnsi="Open Sans" w:cs="Open Sans"/>
        </w:rPr>
        <w:t xml:space="preserve">is prohibited without the prior written consent of </w:t>
      </w:r>
      <w:r w:rsidR="00DE36A3" w:rsidRPr="002C4947">
        <w:rPr>
          <w:rFonts w:ascii="Open Sans" w:hAnsi="Open Sans" w:cs="Open Sans"/>
        </w:rPr>
        <w:t>Virginia REALTORS</w:t>
      </w:r>
      <w:r w:rsidR="00DE36A3" w:rsidRPr="002C4947">
        <w:rPr>
          <w:rFonts w:ascii="Open Sans" w:hAnsi="Open Sans" w:cs="Open Sans"/>
          <w:vertAlign w:val="superscript"/>
        </w:rPr>
        <w:t>®</w:t>
      </w:r>
      <w:r w:rsidR="00A36F3A" w:rsidRPr="002C4947">
        <w:rPr>
          <w:rFonts w:ascii="Open Sans" w:hAnsi="Open Sans" w:cs="Open Sans"/>
        </w:rPr>
        <w:t xml:space="preserve">. </w:t>
      </w:r>
      <w:r w:rsidR="00D01C8C" w:rsidRPr="002C4947">
        <w:rPr>
          <w:rFonts w:ascii="Open Sans" w:hAnsi="Open Sans" w:cs="Open Sans"/>
        </w:rPr>
        <w:t xml:space="preserve"> </w:t>
      </w:r>
      <w:r w:rsidR="00A36F3A" w:rsidRPr="002C4947">
        <w:rPr>
          <w:rFonts w:ascii="Open Sans" w:hAnsi="Open Sans" w:cs="Open Sans"/>
        </w:rPr>
        <w:t>Notwithstanding the above, no REALTOR</w:t>
      </w:r>
      <w:r w:rsidR="00A36F3A" w:rsidRPr="002C4947">
        <w:rPr>
          <w:rFonts w:ascii="Open Sans" w:hAnsi="Open Sans" w:cs="Open Sans"/>
          <w:vertAlign w:val="superscript"/>
        </w:rPr>
        <w:t>®</w:t>
      </w:r>
      <w:r w:rsidR="00A36F3A" w:rsidRPr="002C4947">
        <w:rPr>
          <w:rFonts w:ascii="Open Sans" w:hAnsi="Open Sans" w:cs="Open Sans"/>
        </w:rPr>
        <w:t xml:space="preserve"> or </w:t>
      </w:r>
      <w:r w:rsidR="00C6478B" w:rsidRPr="002C4947">
        <w:rPr>
          <w:rFonts w:ascii="Open Sans" w:hAnsi="Open Sans" w:cs="Open Sans"/>
        </w:rPr>
        <w:t>n</w:t>
      </w:r>
      <w:r w:rsidR="00A36F3A" w:rsidRPr="002C4947">
        <w:rPr>
          <w:rFonts w:ascii="Open Sans" w:hAnsi="Open Sans" w:cs="Open Sans"/>
        </w:rPr>
        <w:t>on-</w:t>
      </w:r>
      <w:r w:rsidR="00C6478B" w:rsidRPr="002C4947">
        <w:rPr>
          <w:rFonts w:ascii="Open Sans" w:hAnsi="Open Sans" w:cs="Open Sans"/>
        </w:rPr>
        <w:t>r</w:t>
      </w:r>
      <w:r w:rsidR="00A36F3A" w:rsidRPr="002C4947">
        <w:rPr>
          <w:rFonts w:ascii="Open Sans" w:hAnsi="Open Sans" w:cs="Open Sans"/>
        </w:rPr>
        <w:t xml:space="preserve">esident member of </w:t>
      </w:r>
      <w:r w:rsidR="00DE36A3" w:rsidRPr="002C4947">
        <w:rPr>
          <w:rFonts w:ascii="Open Sans" w:hAnsi="Open Sans" w:cs="Open Sans"/>
        </w:rPr>
        <w:t>Virginia REALTORS</w:t>
      </w:r>
      <w:r w:rsidR="00DE36A3" w:rsidRPr="002C4947">
        <w:rPr>
          <w:rFonts w:ascii="Open Sans" w:hAnsi="Open Sans" w:cs="Open Sans"/>
          <w:vertAlign w:val="superscript"/>
        </w:rPr>
        <w:t>®</w:t>
      </w:r>
      <w:r w:rsidR="00A36F3A" w:rsidRPr="002C4947">
        <w:rPr>
          <w:rFonts w:ascii="Open Sans" w:hAnsi="Open Sans" w:cs="Open Sans"/>
        </w:rPr>
        <w:t>, or any other person, may copy or otherwise reproduce this form for purposes of resale.</w:t>
      </w:r>
    </w:p>
    <w:p w14:paraId="325FA7C0" w14:textId="77777777" w:rsidR="00A36F3A" w:rsidRPr="002C4947" w:rsidRDefault="00A36F3A" w:rsidP="00772597">
      <w:pPr>
        <w:rPr>
          <w:rFonts w:ascii="Open Sans" w:hAnsi="Open Sans" w:cs="Open Sans"/>
        </w:rPr>
      </w:pPr>
    </w:p>
    <w:p w14:paraId="1AB33743" w14:textId="77777777" w:rsidR="00A36F3A" w:rsidRPr="002C4947" w:rsidRDefault="00A36F3A" w:rsidP="00772597">
      <w:pPr>
        <w:rPr>
          <w:rFonts w:ascii="Open Sans" w:hAnsi="Open Sans" w:cs="Open Sans"/>
        </w:rPr>
        <w:sectPr w:rsidR="00A36F3A" w:rsidRPr="002C4947" w:rsidSect="005153A9">
          <w:footerReference w:type="even" r:id="rId11"/>
          <w:footnotePr>
            <w:numFmt w:val="lowerLetter"/>
          </w:footnotePr>
          <w:endnotePr>
            <w:numFmt w:val="lowerLetter"/>
          </w:endnotePr>
          <w:type w:val="continuous"/>
          <w:pgSz w:w="12240" w:h="15840"/>
          <w:pgMar w:top="1440" w:right="1440" w:bottom="1080" w:left="1440" w:header="1440" w:footer="1440" w:gutter="0"/>
          <w:cols w:space="720"/>
        </w:sectPr>
      </w:pPr>
    </w:p>
    <w:p w14:paraId="685BB5E4" w14:textId="77777777" w:rsidR="00A36F3A" w:rsidRPr="00AF4AB4" w:rsidRDefault="00A36F3A" w:rsidP="00B95A96">
      <w:pPr>
        <w:jc w:val="center"/>
        <w:rPr>
          <w:rFonts w:ascii="Open Sans" w:hAnsi="Open Sans" w:cs="Open Sans"/>
          <w:b/>
          <w:sz w:val="40"/>
          <w:szCs w:val="40"/>
        </w:rPr>
      </w:pPr>
      <w:bookmarkStart w:id="1" w:name="_Toc326130024"/>
      <w:r w:rsidRPr="00AF4AB4">
        <w:rPr>
          <w:rFonts w:ascii="Open Sans" w:hAnsi="Open Sans" w:cs="Open Sans"/>
          <w:b/>
          <w:sz w:val="40"/>
          <w:szCs w:val="40"/>
        </w:rPr>
        <w:t>Table of Contents</w:t>
      </w:r>
      <w:bookmarkEnd w:id="1"/>
    </w:p>
    <w:p w14:paraId="215DE0A5" w14:textId="77777777" w:rsidR="00A36F3A" w:rsidRPr="00AF4AB4" w:rsidRDefault="00A36F3A" w:rsidP="00772597">
      <w:pPr>
        <w:rPr>
          <w:rFonts w:ascii="Open Sans" w:hAnsi="Open Sans" w:cs="Open Sans"/>
          <w:sz w:val="28"/>
          <w:szCs w:val="28"/>
        </w:rPr>
      </w:pPr>
    </w:p>
    <w:p w14:paraId="47C5D285" w14:textId="68BE14A6" w:rsidR="007955FE" w:rsidRPr="007955FE" w:rsidRDefault="006F18CB" w:rsidP="007955FE">
      <w:pPr>
        <w:pStyle w:val="TOC1"/>
        <w:spacing w:line="360" w:lineRule="auto"/>
        <w:rPr>
          <w:rFonts w:ascii="Open Sans" w:eastAsiaTheme="minorEastAsia" w:hAnsi="Open Sans" w:cs="Open Sans"/>
          <w:b w:val="0"/>
          <w:caps w:val="0"/>
        </w:rPr>
      </w:pPr>
      <w:r w:rsidRPr="007955FE">
        <w:rPr>
          <w:rFonts w:ascii="Open Sans" w:hAnsi="Open Sans" w:cs="Open Sans"/>
          <w:u w:val="single"/>
        </w:rPr>
        <w:fldChar w:fldCharType="begin"/>
      </w:r>
      <w:r w:rsidRPr="007955FE">
        <w:rPr>
          <w:rFonts w:ascii="Open Sans" w:hAnsi="Open Sans" w:cs="Open Sans"/>
          <w:u w:val="single"/>
        </w:rPr>
        <w:instrText xml:space="preserve"> TOC \o "1-2" \h \z \u </w:instrText>
      </w:r>
      <w:r w:rsidRPr="007955FE">
        <w:rPr>
          <w:rFonts w:ascii="Open Sans" w:hAnsi="Open Sans" w:cs="Open Sans"/>
          <w:u w:val="single"/>
        </w:rPr>
        <w:fldChar w:fldCharType="separate"/>
      </w:r>
      <w:hyperlink w:anchor="_Toc533060296" w:history="1">
        <w:r w:rsidR="007955FE" w:rsidRPr="007955FE">
          <w:rPr>
            <w:rStyle w:val="Hyperlink"/>
            <w:rFonts w:ascii="Open Sans" w:hAnsi="Open Sans" w:cs="Open Sans"/>
          </w:rPr>
          <w:t>1.</w:t>
        </w:r>
        <w:r w:rsidR="007955FE" w:rsidRPr="007955FE">
          <w:rPr>
            <w:rFonts w:ascii="Open Sans" w:eastAsiaTheme="minorEastAsia" w:hAnsi="Open Sans" w:cs="Open Sans"/>
            <w:b w:val="0"/>
            <w:caps w:val="0"/>
          </w:rPr>
          <w:tab/>
        </w:r>
        <w:r w:rsidR="007955FE" w:rsidRPr="007955FE">
          <w:rPr>
            <w:rStyle w:val="Hyperlink"/>
            <w:rFonts w:ascii="Open Sans" w:hAnsi="Open Sans" w:cs="Open Sans"/>
          </w:rPr>
          <w:t>OFFICE POLICIES</w:t>
        </w:r>
        <w:r w:rsidR="007955FE" w:rsidRPr="007955FE">
          <w:rPr>
            <w:rFonts w:ascii="Open Sans" w:hAnsi="Open Sans" w:cs="Open Sans"/>
            <w:webHidden/>
          </w:rPr>
          <w:tab/>
        </w:r>
        <w:r w:rsidR="007955FE" w:rsidRPr="007955FE">
          <w:rPr>
            <w:rFonts w:ascii="Open Sans" w:hAnsi="Open Sans" w:cs="Open Sans"/>
            <w:webHidden/>
          </w:rPr>
          <w:fldChar w:fldCharType="begin"/>
        </w:r>
        <w:r w:rsidR="007955FE" w:rsidRPr="007955FE">
          <w:rPr>
            <w:rFonts w:ascii="Open Sans" w:hAnsi="Open Sans" w:cs="Open Sans"/>
            <w:webHidden/>
          </w:rPr>
          <w:instrText xml:space="preserve"> PAGEREF _Toc533060296 \h </w:instrText>
        </w:r>
        <w:r w:rsidR="007955FE" w:rsidRPr="007955FE">
          <w:rPr>
            <w:rFonts w:ascii="Open Sans" w:hAnsi="Open Sans" w:cs="Open Sans"/>
            <w:webHidden/>
          </w:rPr>
        </w:r>
        <w:r w:rsidR="007955FE" w:rsidRPr="007955FE">
          <w:rPr>
            <w:rFonts w:ascii="Open Sans" w:hAnsi="Open Sans" w:cs="Open Sans"/>
            <w:webHidden/>
          </w:rPr>
          <w:fldChar w:fldCharType="separate"/>
        </w:r>
        <w:r w:rsidR="007955FE" w:rsidRPr="007955FE">
          <w:rPr>
            <w:rFonts w:ascii="Open Sans" w:hAnsi="Open Sans" w:cs="Open Sans"/>
            <w:webHidden/>
          </w:rPr>
          <w:t>5</w:t>
        </w:r>
        <w:r w:rsidR="007955FE" w:rsidRPr="007955FE">
          <w:rPr>
            <w:rFonts w:ascii="Open Sans" w:hAnsi="Open Sans" w:cs="Open Sans"/>
            <w:webHidden/>
          </w:rPr>
          <w:fldChar w:fldCharType="end"/>
        </w:r>
      </w:hyperlink>
    </w:p>
    <w:p w14:paraId="0B2A1E4C" w14:textId="5240D843" w:rsidR="007955FE" w:rsidRPr="007955FE" w:rsidRDefault="003A379D" w:rsidP="007955FE">
      <w:pPr>
        <w:pStyle w:val="TOC1"/>
        <w:spacing w:line="360" w:lineRule="auto"/>
        <w:rPr>
          <w:rFonts w:ascii="Open Sans" w:eastAsiaTheme="minorEastAsia" w:hAnsi="Open Sans" w:cs="Open Sans"/>
          <w:b w:val="0"/>
          <w:caps w:val="0"/>
        </w:rPr>
      </w:pPr>
      <w:hyperlink w:anchor="_Toc533060297" w:history="1">
        <w:r w:rsidR="007955FE" w:rsidRPr="007955FE">
          <w:rPr>
            <w:rStyle w:val="Hyperlink"/>
            <w:rFonts w:ascii="Open Sans" w:hAnsi="Open Sans" w:cs="Open Sans"/>
          </w:rPr>
          <w:t>2.</w:t>
        </w:r>
        <w:r w:rsidR="007955FE" w:rsidRPr="007955FE">
          <w:rPr>
            <w:rFonts w:ascii="Open Sans" w:eastAsiaTheme="minorEastAsia" w:hAnsi="Open Sans" w:cs="Open Sans"/>
            <w:b w:val="0"/>
            <w:caps w:val="0"/>
          </w:rPr>
          <w:tab/>
        </w:r>
        <w:r w:rsidR="007955FE" w:rsidRPr="007955FE">
          <w:rPr>
            <w:rStyle w:val="Hyperlink"/>
            <w:rFonts w:ascii="Open Sans" w:hAnsi="Open Sans" w:cs="Open Sans"/>
          </w:rPr>
          <w:t>TEAM POLICIES</w:t>
        </w:r>
        <w:r w:rsidR="007955FE" w:rsidRPr="007955FE">
          <w:rPr>
            <w:rFonts w:ascii="Open Sans" w:hAnsi="Open Sans" w:cs="Open Sans"/>
            <w:webHidden/>
          </w:rPr>
          <w:tab/>
        </w:r>
        <w:r w:rsidR="007955FE" w:rsidRPr="007955FE">
          <w:rPr>
            <w:rFonts w:ascii="Open Sans" w:hAnsi="Open Sans" w:cs="Open Sans"/>
            <w:webHidden/>
          </w:rPr>
          <w:fldChar w:fldCharType="begin"/>
        </w:r>
        <w:r w:rsidR="007955FE" w:rsidRPr="007955FE">
          <w:rPr>
            <w:rFonts w:ascii="Open Sans" w:hAnsi="Open Sans" w:cs="Open Sans"/>
            <w:webHidden/>
          </w:rPr>
          <w:instrText xml:space="preserve"> PAGEREF _Toc533060297 \h </w:instrText>
        </w:r>
        <w:r w:rsidR="007955FE" w:rsidRPr="007955FE">
          <w:rPr>
            <w:rFonts w:ascii="Open Sans" w:hAnsi="Open Sans" w:cs="Open Sans"/>
            <w:webHidden/>
          </w:rPr>
        </w:r>
        <w:r w:rsidR="007955FE" w:rsidRPr="007955FE">
          <w:rPr>
            <w:rFonts w:ascii="Open Sans" w:hAnsi="Open Sans" w:cs="Open Sans"/>
            <w:webHidden/>
          </w:rPr>
          <w:fldChar w:fldCharType="separate"/>
        </w:r>
        <w:r w:rsidR="007955FE" w:rsidRPr="007955FE">
          <w:rPr>
            <w:rFonts w:ascii="Open Sans" w:hAnsi="Open Sans" w:cs="Open Sans"/>
            <w:webHidden/>
          </w:rPr>
          <w:t>5</w:t>
        </w:r>
        <w:r w:rsidR="007955FE" w:rsidRPr="007955FE">
          <w:rPr>
            <w:rFonts w:ascii="Open Sans" w:hAnsi="Open Sans" w:cs="Open Sans"/>
            <w:webHidden/>
          </w:rPr>
          <w:fldChar w:fldCharType="end"/>
        </w:r>
      </w:hyperlink>
    </w:p>
    <w:p w14:paraId="69D90540" w14:textId="1320D600" w:rsidR="007955FE" w:rsidRPr="007955FE" w:rsidRDefault="003A379D" w:rsidP="007955FE">
      <w:pPr>
        <w:pStyle w:val="TOC2"/>
        <w:spacing w:line="360" w:lineRule="auto"/>
        <w:rPr>
          <w:rFonts w:ascii="Open Sans" w:eastAsiaTheme="minorEastAsia" w:hAnsi="Open Sans" w:cs="Open Sans"/>
          <w:b w:val="0"/>
        </w:rPr>
      </w:pPr>
      <w:hyperlink w:anchor="_Toc533060298" w:history="1">
        <w:r w:rsidR="007955FE" w:rsidRPr="007955FE">
          <w:rPr>
            <w:rStyle w:val="Hyperlink"/>
            <w:rFonts w:ascii="Open Sans" w:hAnsi="Open Sans" w:cs="Open Sans"/>
          </w:rPr>
          <w:t>A.</w:t>
        </w:r>
        <w:r w:rsidR="007955FE" w:rsidRPr="007955FE">
          <w:rPr>
            <w:rFonts w:ascii="Open Sans" w:eastAsiaTheme="minorEastAsia" w:hAnsi="Open Sans" w:cs="Open Sans"/>
            <w:b w:val="0"/>
          </w:rPr>
          <w:tab/>
        </w:r>
        <w:r w:rsidR="007955FE" w:rsidRPr="007955FE">
          <w:rPr>
            <w:rStyle w:val="Hyperlink"/>
            <w:rFonts w:ascii="Open Sans" w:hAnsi="Open Sans" w:cs="Open Sans"/>
          </w:rPr>
          <w:t>Team Licensing</w:t>
        </w:r>
        <w:r w:rsidR="007955FE" w:rsidRPr="007955FE">
          <w:rPr>
            <w:rFonts w:ascii="Open Sans" w:hAnsi="Open Sans" w:cs="Open Sans"/>
            <w:webHidden/>
          </w:rPr>
          <w:tab/>
        </w:r>
        <w:r w:rsidR="007955FE" w:rsidRPr="007955FE">
          <w:rPr>
            <w:rFonts w:ascii="Open Sans" w:hAnsi="Open Sans" w:cs="Open Sans"/>
            <w:webHidden/>
          </w:rPr>
          <w:fldChar w:fldCharType="begin"/>
        </w:r>
        <w:r w:rsidR="007955FE" w:rsidRPr="007955FE">
          <w:rPr>
            <w:rFonts w:ascii="Open Sans" w:hAnsi="Open Sans" w:cs="Open Sans"/>
            <w:webHidden/>
          </w:rPr>
          <w:instrText xml:space="preserve"> PAGEREF _Toc533060298 \h </w:instrText>
        </w:r>
        <w:r w:rsidR="007955FE" w:rsidRPr="007955FE">
          <w:rPr>
            <w:rFonts w:ascii="Open Sans" w:hAnsi="Open Sans" w:cs="Open Sans"/>
            <w:webHidden/>
          </w:rPr>
        </w:r>
        <w:r w:rsidR="007955FE" w:rsidRPr="007955FE">
          <w:rPr>
            <w:rFonts w:ascii="Open Sans" w:hAnsi="Open Sans" w:cs="Open Sans"/>
            <w:webHidden/>
          </w:rPr>
          <w:fldChar w:fldCharType="separate"/>
        </w:r>
        <w:r w:rsidR="007955FE" w:rsidRPr="007955FE">
          <w:rPr>
            <w:rFonts w:ascii="Open Sans" w:hAnsi="Open Sans" w:cs="Open Sans"/>
            <w:webHidden/>
          </w:rPr>
          <w:t>5</w:t>
        </w:r>
        <w:r w:rsidR="007955FE" w:rsidRPr="007955FE">
          <w:rPr>
            <w:rFonts w:ascii="Open Sans" w:hAnsi="Open Sans" w:cs="Open Sans"/>
            <w:webHidden/>
          </w:rPr>
          <w:fldChar w:fldCharType="end"/>
        </w:r>
      </w:hyperlink>
    </w:p>
    <w:p w14:paraId="45AB5891" w14:textId="34125386" w:rsidR="007955FE" w:rsidRPr="007955FE" w:rsidRDefault="003A379D" w:rsidP="007955FE">
      <w:pPr>
        <w:pStyle w:val="TOC2"/>
        <w:spacing w:line="360" w:lineRule="auto"/>
        <w:rPr>
          <w:rFonts w:ascii="Open Sans" w:eastAsiaTheme="minorEastAsia" w:hAnsi="Open Sans" w:cs="Open Sans"/>
          <w:b w:val="0"/>
        </w:rPr>
      </w:pPr>
      <w:hyperlink w:anchor="_Toc533060299" w:history="1">
        <w:r w:rsidR="007955FE" w:rsidRPr="007955FE">
          <w:rPr>
            <w:rStyle w:val="Hyperlink"/>
            <w:rFonts w:ascii="Open Sans" w:hAnsi="Open Sans" w:cs="Open Sans"/>
          </w:rPr>
          <w:t>B.</w:t>
        </w:r>
        <w:r w:rsidR="007955FE" w:rsidRPr="007955FE">
          <w:rPr>
            <w:rFonts w:ascii="Open Sans" w:eastAsiaTheme="minorEastAsia" w:hAnsi="Open Sans" w:cs="Open Sans"/>
            <w:b w:val="0"/>
          </w:rPr>
          <w:tab/>
        </w:r>
        <w:r w:rsidR="007955FE" w:rsidRPr="007955FE">
          <w:rPr>
            <w:rStyle w:val="Hyperlink"/>
            <w:rFonts w:ascii="Open Sans" w:hAnsi="Open Sans" w:cs="Open Sans"/>
          </w:rPr>
          <w:t>Team Names</w:t>
        </w:r>
        <w:r w:rsidR="007955FE" w:rsidRPr="007955FE">
          <w:rPr>
            <w:rFonts w:ascii="Open Sans" w:hAnsi="Open Sans" w:cs="Open Sans"/>
            <w:webHidden/>
          </w:rPr>
          <w:tab/>
        </w:r>
        <w:r w:rsidR="007955FE" w:rsidRPr="007955FE">
          <w:rPr>
            <w:rFonts w:ascii="Open Sans" w:hAnsi="Open Sans" w:cs="Open Sans"/>
            <w:webHidden/>
          </w:rPr>
          <w:fldChar w:fldCharType="begin"/>
        </w:r>
        <w:r w:rsidR="007955FE" w:rsidRPr="007955FE">
          <w:rPr>
            <w:rFonts w:ascii="Open Sans" w:hAnsi="Open Sans" w:cs="Open Sans"/>
            <w:webHidden/>
          </w:rPr>
          <w:instrText xml:space="preserve"> PAGEREF _Toc533060299 \h </w:instrText>
        </w:r>
        <w:r w:rsidR="007955FE" w:rsidRPr="007955FE">
          <w:rPr>
            <w:rFonts w:ascii="Open Sans" w:hAnsi="Open Sans" w:cs="Open Sans"/>
            <w:webHidden/>
          </w:rPr>
        </w:r>
        <w:r w:rsidR="007955FE" w:rsidRPr="007955FE">
          <w:rPr>
            <w:rFonts w:ascii="Open Sans" w:hAnsi="Open Sans" w:cs="Open Sans"/>
            <w:webHidden/>
          </w:rPr>
          <w:fldChar w:fldCharType="separate"/>
        </w:r>
        <w:r w:rsidR="007955FE" w:rsidRPr="007955FE">
          <w:rPr>
            <w:rFonts w:ascii="Open Sans" w:hAnsi="Open Sans" w:cs="Open Sans"/>
            <w:webHidden/>
          </w:rPr>
          <w:t>6</w:t>
        </w:r>
        <w:r w:rsidR="007955FE" w:rsidRPr="007955FE">
          <w:rPr>
            <w:rFonts w:ascii="Open Sans" w:hAnsi="Open Sans" w:cs="Open Sans"/>
            <w:webHidden/>
          </w:rPr>
          <w:fldChar w:fldCharType="end"/>
        </w:r>
      </w:hyperlink>
    </w:p>
    <w:p w14:paraId="5971973A" w14:textId="65E29461" w:rsidR="007955FE" w:rsidRPr="007955FE" w:rsidRDefault="003A379D" w:rsidP="007955FE">
      <w:pPr>
        <w:pStyle w:val="TOC2"/>
        <w:spacing w:line="360" w:lineRule="auto"/>
        <w:rPr>
          <w:rFonts w:ascii="Open Sans" w:eastAsiaTheme="minorEastAsia" w:hAnsi="Open Sans" w:cs="Open Sans"/>
          <w:b w:val="0"/>
        </w:rPr>
      </w:pPr>
      <w:hyperlink w:anchor="_Toc533060300" w:history="1">
        <w:r w:rsidR="007955FE" w:rsidRPr="007955FE">
          <w:rPr>
            <w:rStyle w:val="Hyperlink"/>
            <w:rFonts w:ascii="Open Sans" w:hAnsi="Open Sans" w:cs="Open Sans"/>
          </w:rPr>
          <w:t>C.</w:t>
        </w:r>
        <w:r w:rsidR="007955FE" w:rsidRPr="007955FE">
          <w:rPr>
            <w:rFonts w:ascii="Open Sans" w:eastAsiaTheme="minorEastAsia" w:hAnsi="Open Sans" w:cs="Open Sans"/>
            <w:b w:val="0"/>
          </w:rPr>
          <w:tab/>
        </w:r>
        <w:r w:rsidR="007955FE" w:rsidRPr="007955FE">
          <w:rPr>
            <w:rStyle w:val="Hyperlink"/>
            <w:rFonts w:ascii="Open Sans" w:hAnsi="Open Sans" w:cs="Open Sans"/>
          </w:rPr>
          <w:t>Team Advertising</w:t>
        </w:r>
        <w:r w:rsidR="007955FE" w:rsidRPr="007955FE">
          <w:rPr>
            <w:rFonts w:ascii="Open Sans" w:hAnsi="Open Sans" w:cs="Open Sans"/>
            <w:webHidden/>
          </w:rPr>
          <w:tab/>
        </w:r>
        <w:r w:rsidR="007955FE" w:rsidRPr="007955FE">
          <w:rPr>
            <w:rFonts w:ascii="Open Sans" w:hAnsi="Open Sans" w:cs="Open Sans"/>
            <w:webHidden/>
          </w:rPr>
          <w:fldChar w:fldCharType="begin"/>
        </w:r>
        <w:r w:rsidR="007955FE" w:rsidRPr="007955FE">
          <w:rPr>
            <w:rFonts w:ascii="Open Sans" w:hAnsi="Open Sans" w:cs="Open Sans"/>
            <w:webHidden/>
          </w:rPr>
          <w:instrText xml:space="preserve"> PAGEREF _Toc533060300 \h </w:instrText>
        </w:r>
        <w:r w:rsidR="007955FE" w:rsidRPr="007955FE">
          <w:rPr>
            <w:rFonts w:ascii="Open Sans" w:hAnsi="Open Sans" w:cs="Open Sans"/>
            <w:webHidden/>
          </w:rPr>
        </w:r>
        <w:r w:rsidR="007955FE" w:rsidRPr="007955FE">
          <w:rPr>
            <w:rFonts w:ascii="Open Sans" w:hAnsi="Open Sans" w:cs="Open Sans"/>
            <w:webHidden/>
          </w:rPr>
          <w:fldChar w:fldCharType="separate"/>
        </w:r>
        <w:r w:rsidR="007955FE" w:rsidRPr="007955FE">
          <w:rPr>
            <w:rFonts w:ascii="Open Sans" w:hAnsi="Open Sans" w:cs="Open Sans"/>
            <w:webHidden/>
          </w:rPr>
          <w:t>7</w:t>
        </w:r>
        <w:r w:rsidR="007955FE" w:rsidRPr="007955FE">
          <w:rPr>
            <w:rFonts w:ascii="Open Sans" w:hAnsi="Open Sans" w:cs="Open Sans"/>
            <w:webHidden/>
          </w:rPr>
          <w:fldChar w:fldCharType="end"/>
        </w:r>
      </w:hyperlink>
    </w:p>
    <w:p w14:paraId="75C38321" w14:textId="73484BFA" w:rsidR="007955FE" w:rsidRPr="007955FE" w:rsidRDefault="003A379D" w:rsidP="007955FE">
      <w:pPr>
        <w:pStyle w:val="TOC2"/>
        <w:spacing w:line="360" w:lineRule="auto"/>
        <w:rPr>
          <w:rFonts w:ascii="Open Sans" w:eastAsiaTheme="minorEastAsia" w:hAnsi="Open Sans" w:cs="Open Sans"/>
          <w:b w:val="0"/>
        </w:rPr>
      </w:pPr>
      <w:hyperlink w:anchor="_Toc533060301" w:history="1">
        <w:r w:rsidR="007955FE" w:rsidRPr="007955FE">
          <w:rPr>
            <w:rStyle w:val="Hyperlink"/>
            <w:rFonts w:ascii="Open Sans" w:hAnsi="Open Sans" w:cs="Open Sans"/>
          </w:rPr>
          <w:t>D.</w:t>
        </w:r>
        <w:r w:rsidR="007955FE" w:rsidRPr="007955FE">
          <w:rPr>
            <w:rFonts w:ascii="Open Sans" w:eastAsiaTheme="minorEastAsia" w:hAnsi="Open Sans" w:cs="Open Sans"/>
            <w:b w:val="0"/>
          </w:rPr>
          <w:tab/>
        </w:r>
        <w:r w:rsidR="007955FE" w:rsidRPr="007955FE">
          <w:rPr>
            <w:rStyle w:val="Hyperlink"/>
            <w:rFonts w:ascii="Open Sans" w:hAnsi="Open Sans" w:cs="Open Sans"/>
          </w:rPr>
          <w:t>Team Compensation</w:t>
        </w:r>
        <w:r w:rsidR="007955FE" w:rsidRPr="007955FE">
          <w:rPr>
            <w:rFonts w:ascii="Open Sans" w:hAnsi="Open Sans" w:cs="Open Sans"/>
            <w:webHidden/>
          </w:rPr>
          <w:tab/>
        </w:r>
        <w:r w:rsidR="007955FE" w:rsidRPr="007955FE">
          <w:rPr>
            <w:rFonts w:ascii="Open Sans" w:hAnsi="Open Sans" w:cs="Open Sans"/>
            <w:webHidden/>
          </w:rPr>
          <w:fldChar w:fldCharType="begin"/>
        </w:r>
        <w:r w:rsidR="007955FE" w:rsidRPr="007955FE">
          <w:rPr>
            <w:rFonts w:ascii="Open Sans" w:hAnsi="Open Sans" w:cs="Open Sans"/>
            <w:webHidden/>
          </w:rPr>
          <w:instrText xml:space="preserve"> PAGEREF _Toc533060301 \h </w:instrText>
        </w:r>
        <w:r w:rsidR="007955FE" w:rsidRPr="007955FE">
          <w:rPr>
            <w:rFonts w:ascii="Open Sans" w:hAnsi="Open Sans" w:cs="Open Sans"/>
            <w:webHidden/>
          </w:rPr>
        </w:r>
        <w:r w:rsidR="007955FE" w:rsidRPr="007955FE">
          <w:rPr>
            <w:rFonts w:ascii="Open Sans" w:hAnsi="Open Sans" w:cs="Open Sans"/>
            <w:webHidden/>
          </w:rPr>
          <w:fldChar w:fldCharType="separate"/>
        </w:r>
        <w:r w:rsidR="007955FE" w:rsidRPr="007955FE">
          <w:rPr>
            <w:rFonts w:ascii="Open Sans" w:hAnsi="Open Sans" w:cs="Open Sans"/>
            <w:webHidden/>
          </w:rPr>
          <w:t>7</w:t>
        </w:r>
        <w:r w:rsidR="007955FE" w:rsidRPr="007955FE">
          <w:rPr>
            <w:rFonts w:ascii="Open Sans" w:hAnsi="Open Sans" w:cs="Open Sans"/>
            <w:webHidden/>
          </w:rPr>
          <w:fldChar w:fldCharType="end"/>
        </w:r>
      </w:hyperlink>
    </w:p>
    <w:p w14:paraId="688A7AE1" w14:textId="34B27EFC" w:rsidR="007955FE" w:rsidRPr="007955FE" w:rsidRDefault="003A379D" w:rsidP="007955FE">
      <w:pPr>
        <w:pStyle w:val="TOC2"/>
        <w:spacing w:line="360" w:lineRule="auto"/>
        <w:rPr>
          <w:rFonts w:ascii="Open Sans" w:eastAsiaTheme="minorEastAsia" w:hAnsi="Open Sans" w:cs="Open Sans"/>
          <w:b w:val="0"/>
        </w:rPr>
      </w:pPr>
      <w:hyperlink w:anchor="_Toc533060302" w:history="1">
        <w:r w:rsidR="007955FE" w:rsidRPr="007955FE">
          <w:rPr>
            <w:rStyle w:val="Hyperlink"/>
            <w:rFonts w:ascii="Open Sans" w:hAnsi="Open Sans" w:cs="Open Sans"/>
          </w:rPr>
          <w:t>E.</w:t>
        </w:r>
        <w:r w:rsidR="007955FE" w:rsidRPr="007955FE">
          <w:rPr>
            <w:rFonts w:ascii="Open Sans" w:eastAsiaTheme="minorEastAsia" w:hAnsi="Open Sans" w:cs="Open Sans"/>
            <w:b w:val="0"/>
          </w:rPr>
          <w:tab/>
        </w:r>
        <w:r w:rsidR="007955FE" w:rsidRPr="007955FE">
          <w:rPr>
            <w:rStyle w:val="Hyperlink"/>
            <w:rFonts w:ascii="Open Sans" w:hAnsi="Open Sans" w:cs="Open Sans"/>
          </w:rPr>
          <w:t>Teams and Agency</w:t>
        </w:r>
        <w:r w:rsidR="007955FE" w:rsidRPr="007955FE">
          <w:rPr>
            <w:rFonts w:ascii="Open Sans" w:hAnsi="Open Sans" w:cs="Open Sans"/>
            <w:webHidden/>
          </w:rPr>
          <w:tab/>
        </w:r>
        <w:r w:rsidR="007955FE" w:rsidRPr="007955FE">
          <w:rPr>
            <w:rFonts w:ascii="Open Sans" w:hAnsi="Open Sans" w:cs="Open Sans"/>
            <w:webHidden/>
          </w:rPr>
          <w:fldChar w:fldCharType="begin"/>
        </w:r>
        <w:r w:rsidR="007955FE" w:rsidRPr="007955FE">
          <w:rPr>
            <w:rFonts w:ascii="Open Sans" w:hAnsi="Open Sans" w:cs="Open Sans"/>
            <w:webHidden/>
          </w:rPr>
          <w:instrText xml:space="preserve"> PAGEREF _Toc533060302 \h </w:instrText>
        </w:r>
        <w:r w:rsidR="007955FE" w:rsidRPr="007955FE">
          <w:rPr>
            <w:rFonts w:ascii="Open Sans" w:hAnsi="Open Sans" w:cs="Open Sans"/>
            <w:webHidden/>
          </w:rPr>
        </w:r>
        <w:r w:rsidR="007955FE" w:rsidRPr="007955FE">
          <w:rPr>
            <w:rFonts w:ascii="Open Sans" w:hAnsi="Open Sans" w:cs="Open Sans"/>
            <w:webHidden/>
          </w:rPr>
          <w:fldChar w:fldCharType="separate"/>
        </w:r>
        <w:r w:rsidR="007955FE" w:rsidRPr="007955FE">
          <w:rPr>
            <w:rFonts w:ascii="Open Sans" w:hAnsi="Open Sans" w:cs="Open Sans"/>
            <w:webHidden/>
          </w:rPr>
          <w:t>8</w:t>
        </w:r>
        <w:r w:rsidR="007955FE" w:rsidRPr="007955FE">
          <w:rPr>
            <w:rFonts w:ascii="Open Sans" w:hAnsi="Open Sans" w:cs="Open Sans"/>
            <w:webHidden/>
          </w:rPr>
          <w:fldChar w:fldCharType="end"/>
        </w:r>
      </w:hyperlink>
    </w:p>
    <w:p w14:paraId="2398E72D" w14:textId="27673258" w:rsidR="007955FE" w:rsidRPr="007955FE" w:rsidRDefault="003A379D" w:rsidP="007955FE">
      <w:pPr>
        <w:pStyle w:val="TOC2"/>
        <w:spacing w:line="360" w:lineRule="auto"/>
        <w:rPr>
          <w:rFonts w:ascii="Open Sans" w:eastAsiaTheme="minorEastAsia" w:hAnsi="Open Sans" w:cs="Open Sans"/>
          <w:b w:val="0"/>
        </w:rPr>
      </w:pPr>
      <w:hyperlink w:anchor="_Toc533060303" w:history="1">
        <w:r w:rsidR="007955FE" w:rsidRPr="007955FE">
          <w:rPr>
            <w:rStyle w:val="Hyperlink"/>
            <w:rFonts w:ascii="Open Sans" w:hAnsi="Open Sans" w:cs="Open Sans"/>
          </w:rPr>
          <w:t>F.</w:t>
        </w:r>
        <w:r w:rsidR="007955FE" w:rsidRPr="007955FE">
          <w:rPr>
            <w:rFonts w:ascii="Open Sans" w:eastAsiaTheme="minorEastAsia" w:hAnsi="Open Sans" w:cs="Open Sans"/>
            <w:b w:val="0"/>
          </w:rPr>
          <w:tab/>
        </w:r>
        <w:r w:rsidR="007955FE" w:rsidRPr="007955FE">
          <w:rPr>
            <w:rStyle w:val="Hyperlink"/>
            <w:rFonts w:ascii="Open Sans" w:hAnsi="Open Sans" w:cs="Open Sans"/>
          </w:rPr>
          <w:t>Broker Supervision</w:t>
        </w:r>
        <w:r w:rsidR="007955FE" w:rsidRPr="007955FE">
          <w:rPr>
            <w:rFonts w:ascii="Open Sans" w:hAnsi="Open Sans" w:cs="Open Sans"/>
            <w:webHidden/>
          </w:rPr>
          <w:tab/>
        </w:r>
        <w:r w:rsidR="007955FE" w:rsidRPr="007955FE">
          <w:rPr>
            <w:rFonts w:ascii="Open Sans" w:hAnsi="Open Sans" w:cs="Open Sans"/>
            <w:webHidden/>
          </w:rPr>
          <w:fldChar w:fldCharType="begin"/>
        </w:r>
        <w:r w:rsidR="007955FE" w:rsidRPr="007955FE">
          <w:rPr>
            <w:rFonts w:ascii="Open Sans" w:hAnsi="Open Sans" w:cs="Open Sans"/>
            <w:webHidden/>
          </w:rPr>
          <w:instrText xml:space="preserve"> PAGEREF _Toc533060303 \h </w:instrText>
        </w:r>
        <w:r w:rsidR="007955FE" w:rsidRPr="007955FE">
          <w:rPr>
            <w:rFonts w:ascii="Open Sans" w:hAnsi="Open Sans" w:cs="Open Sans"/>
            <w:webHidden/>
          </w:rPr>
        </w:r>
        <w:r w:rsidR="007955FE" w:rsidRPr="007955FE">
          <w:rPr>
            <w:rFonts w:ascii="Open Sans" w:hAnsi="Open Sans" w:cs="Open Sans"/>
            <w:webHidden/>
          </w:rPr>
          <w:fldChar w:fldCharType="separate"/>
        </w:r>
        <w:r w:rsidR="007955FE" w:rsidRPr="007955FE">
          <w:rPr>
            <w:rFonts w:ascii="Open Sans" w:hAnsi="Open Sans" w:cs="Open Sans"/>
            <w:webHidden/>
          </w:rPr>
          <w:t>8</w:t>
        </w:r>
        <w:r w:rsidR="007955FE" w:rsidRPr="007955FE">
          <w:rPr>
            <w:rFonts w:ascii="Open Sans" w:hAnsi="Open Sans" w:cs="Open Sans"/>
            <w:webHidden/>
          </w:rPr>
          <w:fldChar w:fldCharType="end"/>
        </w:r>
      </w:hyperlink>
    </w:p>
    <w:p w14:paraId="3BE9703B" w14:textId="65B4EB6C" w:rsidR="007955FE" w:rsidRPr="007955FE" w:rsidRDefault="003A379D" w:rsidP="007955FE">
      <w:pPr>
        <w:pStyle w:val="TOC1"/>
        <w:spacing w:line="360" w:lineRule="auto"/>
        <w:rPr>
          <w:rFonts w:ascii="Open Sans" w:eastAsiaTheme="minorEastAsia" w:hAnsi="Open Sans" w:cs="Open Sans"/>
          <w:b w:val="0"/>
          <w:caps w:val="0"/>
        </w:rPr>
      </w:pPr>
      <w:hyperlink w:anchor="_Toc533060304" w:history="1">
        <w:r w:rsidR="007955FE" w:rsidRPr="007955FE">
          <w:rPr>
            <w:rStyle w:val="Hyperlink"/>
            <w:rFonts w:ascii="Open Sans" w:hAnsi="Open Sans" w:cs="Open Sans"/>
          </w:rPr>
          <w:t>APPENDIX A - DEFINITIONS</w:t>
        </w:r>
        <w:r w:rsidR="007955FE" w:rsidRPr="007955FE">
          <w:rPr>
            <w:rFonts w:ascii="Open Sans" w:hAnsi="Open Sans" w:cs="Open Sans"/>
            <w:webHidden/>
          </w:rPr>
          <w:tab/>
        </w:r>
        <w:r w:rsidR="007955FE" w:rsidRPr="007955FE">
          <w:rPr>
            <w:rFonts w:ascii="Open Sans" w:hAnsi="Open Sans" w:cs="Open Sans"/>
            <w:webHidden/>
          </w:rPr>
          <w:fldChar w:fldCharType="begin"/>
        </w:r>
        <w:r w:rsidR="007955FE" w:rsidRPr="007955FE">
          <w:rPr>
            <w:rFonts w:ascii="Open Sans" w:hAnsi="Open Sans" w:cs="Open Sans"/>
            <w:webHidden/>
          </w:rPr>
          <w:instrText xml:space="preserve"> PAGEREF _Toc533060304 \h </w:instrText>
        </w:r>
        <w:r w:rsidR="007955FE" w:rsidRPr="007955FE">
          <w:rPr>
            <w:rFonts w:ascii="Open Sans" w:hAnsi="Open Sans" w:cs="Open Sans"/>
            <w:webHidden/>
          </w:rPr>
        </w:r>
        <w:r w:rsidR="007955FE" w:rsidRPr="007955FE">
          <w:rPr>
            <w:rFonts w:ascii="Open Sans" w:hAnsi="Open Sans" w:cs="Open Sans"/>
            <w:webHidden/>
          </w:rPr>
          <w:fldChar w:fldCharType="separate"/>
        </w:r>
        <w:r w:rsidR="007955FE" w:rsidRPr="007955FE">
          <w:rPr>
            <w:rFonts w:ascii="Open Sans" w:hAnsi="Open Sans" w:cs="Open Sans"/>
            <w:webHidden/>
          </w:rPr>
          <w:t>10</w:t>
        </w:r>
        <w:r w:rsidR="007955FE" w:rsidRPr="007955FE">
          <w:rPr>
            <w:rFonts w:ascii="Open Sans" w:hAnsi="Open Sans" w:cs="Open Sans"/>
            <w:webHidden/>
          </w:rPr>
          <w:fldChar w:fldCharType="end"/>
        </w:r>
      </w:hyperlink>
    </w:p>
    <w:p w14:paraId="05835AD5" w14:textId="65DEDCBB" w:rsidR="007955FE" w:rsidRPr="007955FE" w:rsidRDefault="003A379D" w:rsidP="007955FE">
      <w:pPr>
        <w:pStyle w:val="TOC1"/>
        <w:spacing w:line="360" w:lineRule="auto"/>
        <w:rPr>
          <w:rFonts w:ascii="Open Sans" w:eastAsiaTheme="minorEastAsia" w:hAnsi="Open Sans" w:cs="Open Sans"/>
          <w:b w:val="0"/>
          <w:caps w:val="0"/>
        </w:rPr>
      </w:pPr>
      <w:hyperlink w:anchor="_Toc533060305" w:history="1">
        <w:r w:rsidR="007955FE" w:rsidRPr="007955FE">
          <w:rPr>
            <w:rStyle w:val="Hyperlink"/>
            <w:rFonts w:ascii="Open Sans" w:hAnsi="Open Sans" w:cs="Open Sans"/>
          </w:rPr>
          <w:t>APPENDIX B  Table of Provisions that Must Be Reviewed</w:t>
        </w:r>
        <w:r w:rsidR="007955FE" w:rsidRPr="007955FE">
          <w:rPr>
            <w:rFonts w:ascii="Open Sans" w:hAnsi="Open Sans" w:cs="Open Sans"/>
            <w:webHidden/>
          </w:rPr>
          <w:tab/>
        </w:r>
        <w:r w:rsidR="007955FE" w:rsidRPr="007955FE">
          <w:rPr>
            <w:rFonts w:ascii="Open Sans" w:hAnsi="Open Sans" w:cs="Open Sans"/>
            <w:webHidden/>
          </w:rPr>
          <w:fldChar w:fldCharType="begin"/>
        </w:r>
        <w:r w:rsidR="007955FE" w:rsidRPr="007955FE">
          <w:rPr>
            <w:rFonts w:ascii="Open Sans" w:hAnsi="Open Sans" w:cs="Open Sans"/>
            <w:webHidden/>
          </w:rPr>
          <w:instrText xml:space="preserve"> PAGEREF _Toc533060305 \h </w:instrText>
        </w:r>
        <w:r w:rsidR="007955FE" w:rsidRPr="007955FE">
          <w:rPr>
            <w:rFonts w:ascii="Open Sans" w:hAnsi="Open Sans" w:cs="Open Sans"/>
            <w:webHidden/>
          </w:rPr>
        </w:r>
        <w:r w:rsidR="007955FE" w:rsidRPr="007955FE">
          <w:rPr>
            <w:rFonts w:ascii="Open Sans" w:hAnsi="Open Sans" w:cs="Open Sans"/>
            <w:webHidden/>
          </w:rPr>
          <w:fldChar w:fldCharType="separate"/>
        </w:r>
        <w:r w:rsidR="007955FE" w:rsidRPr="007955FE">
          <w:rPr>
            <w:rFonts w:ascii="Open Sans" w:hAnsi="Open Sans" w:cs="Open Sans"/>
            <w:webHidden/>
          </w:rPr>
          <w:t>11</w:t>
        </w:r>
        <w:r w:rsidR="007955FE" w:rsidRPr="007955FE">
          <w:rPr>
            <w:rFonts w:ascii="Open Sans" w:hAnsi="Open Sans" w:cs="Open Sans"/>
            <w:webHidden/>
          </w:rPr>
          <w:fldChar w:fldCharType="end"/>
        </w:r>
      </w:hyperlink>
    </w:p>
    <w:p w14:paraId="1B40573A" w14:textId="2E72E54F" w:rsidR="007955FE" w:rsidRPr="007955FE" w:rsidRDefault="003A379D" w:rsidP="007955FE">
      <w:pPr>
        <w:pStyle w:val="TOC1"/>
        <w:spacing w:line="360" w:lineRule="auto"/>
        <w:rPr>
          <w:rFonts w:ascii="Open Sans" w:eastAsiaTheme="minorEastAsia" w:hAnsi="Open Sans" w:cs="Open Sans"/>
          <w:b w:val="0"/>
          <w:caps w:val="0"/>
        </w:rPr>
      </w:pPr>
      <w:hyperlink w:anchor="_Toc533060306" w:history="1">
        <w:r w:rsidR="007955FE" w:rsidRPr="007955FE">
          <w:rPr>
            <w:rStyle w:val="Hyperlink"/>
            <w:rFonts w:ascii="Open Sans" w:hAnsi="Open Sans" w:cs="Open Sans"/>
          </w:rPr>
          <w:t>APPENDIX C  List of Resources</w:t>
        </w:r>
        <w:r w:rsidR="007955FE" w:rsidRPr="007955FE">
          <w:rPr>
            <w:rFonts w:ascii="Open Sans" w:hAnsi="Open Sans" w:cs="Open Sans"/>
            <w:webHidden/>
          </w:rPr>
          <w:tab/>
        </w:r>
        <w:r w:rsidR="007955FE" w:rsidRPr="007955FE">
          <w:rPr>
            <w:rFonts w:ascii="Open Sans" w:hAnsi="Open Sans" w:cs="Open Sans"/>
            <w:webHidden/>
          </w:rPr>
          <w:fldChar w:fldCharType="begin"/>
        </w:r>
        <w:r w:rsidR="007955FE" w:rsidRPr="007955FE">
          <w:rPr>
            <w:rFonts w:ascii="Open Sans" w:hAnsi="Open Sans" w:cs="Open Sans"/>
            <w:webHidden/>
          </w:rPr>
          <w:instrText xml:space="preserve"> PAGEREF _Toc533060306 \h </w:instrText>
        </w:r>
        <w:r w:rsidR="007955FE" w:rsidRPr="007955FE">
          <w:rPr>
            <w:rFonts w:ascii="Open Sans" w:hAnsi="Open Sans" w:cs="Open Sans"/>
            <w:webHidden/>
          </w:rPr>
        </w:r>
        <w:r w:rsidR="007955FE" w:rsidRPr="007955FE">
          <w:rPr>
            <w:rFonts w:ascii="Open Sans" w:hAnsi="Open Sans" w:cs="Open Sans"/>
            <w:webHidden/>
          </w:rPr>
          <w:fldChar w:fldCharType="separate"/>
        </w:r>
        <w:r w:rsidR="007955FE" w:rsidRPr="007955FE">
          <w:rPr>
            <w:rFonts w:ascii="Open Sans" w:hAnsi="Open Sans" w:cs="Open Sans"/>
            <w:webHidden/>
          </w:rPr>
          <w:t>12</w:t>
        </w:r>
        <w:r w:rsidR="007955FE" w:rsidRPr="007955FE">
          <w:rPr>
            <w:rFonts w:ascii="Open Sans" w:hAnsi="Open Sans" w:cs="Open Sans"/>
            <w:webHidden/>
          </w:rPr>
          <w:fldChar w:fldCharType="end"/>
        </w:r>
      </w:hyperlink>
    </w:p>
    <w:p w14:paraId="0E5F083E" w14:textId="20923343" w:rsidR="007955FE" w:rsidRPr="007955FE" w:rsidRDefault="003A379D" w:rsidP="007955FE">
      <w:pPr>
        <w:pStyle w:val="TOC1"/>
        <w:spacing w:line="360" w:lineRule="auto"/>
        <w:rPr>
          <w:rFonts w:ascii="Open Sans" w:eastAsiaTheme="minorEastAsia" w:hAnsi="Open Sans" w:cs="Open Sans"/>
          <w:b w:val="0"/>
          <w:caps w:val="0"/>
        </w:rPr>
      </w:pPr>
      <w:hyperlink w:anchor="_Toc533060307" w:history="1">
        <w:r w:rsidR="007955FE" w:rsidRPr="007955FE">
          <w:rPr>
            <w:rStyle w:val="Hyperlink"/>
            <w:rFonts w:ascii="Open Sans" w:hAnsi="Open Sans" w:cs="Open Sans"/>
          </w:rPr>
          <w:t>Appendix D Team Formation, Registration &amp; Licensure</w:t>
        </w:r>
        <w:r w:rsidR="007955FE" w:rsidRPr="007955FE">
          <w:rPr>
            <w:rFonts w:ascii="Open Sans" w:hAnsi="Open Sans" w:cs="Open Sans"/>
            <w:webHidden/>
          </w:rPr>
          <w:tab/>
        </w:r>
        <w:r w:rsidR="007955FE" w:rsidRPr="007955FE">
          <w:rPr>
            <w:rFonts w:ascii="Open Sans" w:hAnsi="Open Sans" w:cs="Open Sans"/>
            <w:webHidden/>
          </w:rPr>
          <w:fldChar w:fldCharType="begin"/>
        </w:r>
        <w:r w:rsidR="007955FE" w:rsidRPr="007955FE">
          <w:rPr>
            <w:rFonts w:ascii="Open Sans" w:hAnsi="Open Sans" w:cs="Open Sans"/>
            <w:webHidden/>
          </w:rPr>
          <w:instrText xml:space="preserve"> PAGEREF _Toc533060307 \h </w:instrText>
        </w:r>
        <w:r w:rsidR="007955FE" w:rsidRPr="007955FE">
          <w:rPr>
            <w:rFonts w:ascii="Open Sans" w:hAnsi="Open Sans" w:cs="Open Sans"/>
            <w:webHidden/>
          </w:rPr>
        </w:r>
        <w:r w:rsidR="007955FE" w:rsidRPr="007955FE">
          <w:rPr>
            <w:rFonts w:ascii="Open Sans" w:hAnsi="Open Sans" w:cs="Open Sans"/>
            <w:webHidden/>
          </w:rPr>
          <w:fldChar w:fldCharType="separate"/>
        </w:r>
        <w:r w:rsidR="007955FE" w:rsidRPr="007955FE">
          <w:rPr>
            <w:rFonts w:ascii="Open Sans" w:hAnsi="Open Sans" w:cs="Open Sans"/>
            <w:webHidden/>
          </w:rPr>
          <w:t>14</w:t>
        </w:r>
        <w:r w:rsidR="007955FE" w:rsidRPr="007955FE">
          <w:rPr>
            <w:rFonts w:ascii="Open Sans" w:hAnsi="Open Sans" w:cs="Open Sans"/>
            <w:webHidden/>
          </w:rPr>
          <w:fldChar w:fldCharType="end"/>
        </w:r>
      </w:hyperlink>
    </w:p>
    <w:p w14:paraId="495F174C" w14:textId="30084182" w:rsidR="00A36F3A" w:rsidRPr="002C4947" w:rsidRDefault="006F18CB" w:rsidP="007955FE">
      <w:pPr>
        <w:spacing w:line="360" w:lineRule="auto"/>
        <w:rPr>
          <w:rFonts w:ascii="Open Sans" w:hAnsi="Open Sans" w:cs="Open Sans"/>
        </w:rPr>
        <w:sectPr w:rsidR="00A36F3A" w:rsidRPr="002C4947" w:rsidSect="00955363">
          <w:headerReference w:type="even" r:id="rId12"/>
          <w:headerReference w:type="default" r:id="rId13"/>
          <w:footerReference w:type="default" r:id="rId14"/>
          <w:headerReference w:type="first" r:id="rId15"/>
          <w:footnotePr>
            <w:numFmt w:val="lowerLetter"/>
          </w:footnotePr>
          <w:endnotePr>
            <w:numFmt w:val="lowerLetter"/>
          </w:endnotePr>
          <w:pgSz w:w="12240" w:h="15840"/>
          <w:pgMar w:top="1440" w:right="1440" w:bottom="1440" w:left="1440" w:header="1440" w:footer="1440" w:gutter="0"/>
          <w:pgNumType w:fmt="lowerRoman" w:start="1"/>
          <w:cols w:space="720"/>
          <w:docGrid w:linePitch="326"/>
        </w:sectPr>
      </w:pPr>
      <w:r w:rsidRPr="007955FE">
        <w:rPr>
          <w:rFonts w:ascii="Open Sans" w:hAnsi="Open Sans" w:cs="Open Sans"/>
          <w:noProof/>
          <w:szCs w:val="24"/>
        </w:rPr>
        <w:fldChar w:fldCharType="end"/>
      </w:r>
    </w:p>
    <w:p w14:paraId="600DA15D" w14:textId="73E04634" w:rsidR="00A36F3A" w:rsidRPr="002C4947" w:rsidRDefault="00A36F3A" w:rsidP="00B3676F">
      <w:pPr>
        <w:jc w:val="both"/>
        <w:rPr>
          <w:rFonts w:ascii="Open Sans" w:hAnsi="Open Sans" w:cs="Open Sans"/>
        </w:rPr>
      </w:pPr>
      <w:r w:rsidRPr="002C4947">
        <w:rPr>
          <w:rFonts w:ascii="Open Sans" w:hAnsi="Open Sans" w:cs="Open Sans"/>
        </w:rPr>
        <w:t xml:space="preserve">This edition of the </w:t>
      </w:r>
      <w:r w:rsidR="00424B61" w:rsidRPr="002C4947">
        <w:rPr>
          <w:rFonts w:ascii="Open Sans" w:hAnsi="Open Sans" w:cs="Open Sans"/>
        </w:rPr>
        <w:t xml:space="preserve">Teams </w:t>
      </w:r>
      <w:r w:rsidRPr="002C4947">
        <w:rPr>
          <w:rFonts w:ascii="Open Sans" w:hAnsi="Open Sans" w:cs="Open Sans"/>
        </w:rPr>
        <w:t>Office Policy and Procedures Manual</w:t>
      </w:r>
      <w:r w:rsidR="00003577" w:rsidRPr="002C4947">
        <w:rPr>
          <w:rFonts w:ascii="Open Sans" w:hAnsi="Open Sans" w:cs="Open Sans"/>
        </w:rPr>
        <w:t xml:space="preserve"> (</w:t>
      </w:r>
      <w:r w:rsidR="00DC0122" w:rsidRPr="002C4947">
        <w:rPr>
          <w:rFonts w:ascii="Open Sans" w:hAnsi="Open Sans" w:cs="Open Sans"/>
        </w:rPr>
        <w:t>“</w:t>
      </w:r>
      <w:r w:rsidR="00003577" w:rsidRPr="002C4947">
        <w:rPr>
          <w:rFonts w:ascii="Open Sans" w:hAnsi="Open Sans" w:cs="Open Sans"/>
        </w:rPr>
        <w:t>Manual</w:t>
      </w:r>
      <w:r w:rsidR="00DC0122" w:rsidRPr="002C4947">
        <w:rPr>
          <w:rFonts w:ascii="Open Sans" w:hAnsi="Open Sans" w:cs="Open Sans"/>
        </w:rPr>
        <w:t>”</w:t>
      </w:r>
      <w:r w:rsidR="00003577" w:rsidRPr="002C4947">
        <w:rPr>
          <w:rFonts w:ascii="Open Sans" w:hAnsi="Open Sans" w:cs="Open Sans"/>
        </w:rPr>
        <w:t>)</w:t>
      </w:r>
      <w:r w:rsidRPr="002C4947">
        <w:rPr>
          <w:rFonts w:ascii="Open Sans" w:hAnsi="Open Sans" w:cs="Open Sans"/>
        </w:rPr>
        <w:t xml:space="preserve"> has been published and distributed to the membership of Virginia REALTORS</w:t>
      </w:r>
      <w:r w:rsidRPr="002C4947">
        <w:rPr>
          <w:rFonts w:ascii="Open Sans" w:hAnsi="Open Sans" w:cs="Open Sans"/>
          <w:vertAlign w:val="superscript"/>
        </w:rPr>
        <w:t>®</w:t>
      </w:r>
      <w:r w:rsidR="00DC0122" w:rsidRPr="002C4947">
        <w:rPr>
          <w:rFonts w:ascii="Open Sans" w:hAnsi="Open Sans" w:cs="Open Sans"/>
        </w:rPr>
        <w:t>, Inc. with the hope that the M</w:t>
      </w:r>
      <w:r w:rsidRPr="002C4947">
        <w:rPr>
          <w:rFonts w:ascii="Open Sans" w:hAnsi="Open Sans" w:cs="Open Sans"/>
        </w:rPr>
        <w:t>anual will encourage understanding among Agents and Brokers.</w:t>
      </w:r>
      <w:r w:rsidR="00C55113" w:rsidRPr="002C4947">
        <w:rPr>
          <w:rFonts w:ascii="Open Sans" w:hAnsi="Open Sans" w:cs="Open Sans"/>
        </w:rPr>
        <w:t xml:space="preserve"> </w:t>
      </w:r>
      <w:r w:rsidR="00757CAC" w:rsidRPr="002C4947">
        <w:rPr>
          <w:rFonts w:ascii="Open Sans" w:hAnsi="Open Sans" w:cs="Open Sans"/>
        </w:rPr>
        <w:t xml:space="preserve"> </w:t>
      </w:r>
      <w:r w:rsidR="00C55113" w:rsidRPr="002C4947">
        <w:rPr>
          <w:rFonts w:ascii="Open Sans" w:hAnsi="Open Sans" w:cs="Open Sans"/>
        </w:rPr>
        <w:t>The good of the entire membership has been the basis for this template.</w:t>
      </w:r>
    </w:p>
    <w:p w14:paraId="4F32EAB1" w14:textId="46CB4A58" w:rsidR="00A77953" w:rsidRPr="002C4947" w:rsidRDefault="00A77953" w:rsidP="00B3676F">
      <w:pPr>
        <w:jc w:val="both"/>
        <w:rPr>
          <w:rFonts w:ascii="Open Sans" w:hAnsi="Open Sans" w:cs="Open Sans"/>
        </w:rPr>
      </w:pPr>
    </w:p>
    <w:p w14:paraId="4A991430" w14:textId="653EB1B8" w:rsidR="00C55113" w:rsidRPr="002C4947" w:rsidRDefault="00DC0122" w:rsidP="00C55113">
      <w:pPr>
        <w:jc w:val="both"/>
        <w:rPr>
          <w:rFonts w:ascii="Open Sans" w:hAnsi="Open Sans" w:cs="Open Sans"/>
        </w:rPr>
      </w:pPr>
      <w:r w:rsidRPr="002C4947">
        <w:rPr>
          <w:rFonts w:ascii="Open Sans" w:hAnsi="Open Sans" w:cs="Open Sans"/>
        </w:rPr>
        <w:t>This M</w:t>
      </w:r>
      <w:r w:rsidR="00A36F3A" w:rsidRPr="002C4947">
        <w:rPr>
          <w:rFonts w:ascii="Open Sans" w:hAnsi="Open Sans" w:cs="Open Sans"/>
        </w:rPr>
        <w:t xml:space="preserve">anual contains </w:t>
      </w:r>
      <w:r w:rsidR="00A36F3A" w:rsidRPr="002C4947">
        <w:rPr>
          <w:rFonts w:ascii="Open Sans" w:hAnsi="Open Sans" w:cs="Open Sans"/>
          <w:b/>
        </w:rPr>
        <w:t>Suggested Procedures</w:t>
      </w:r>
      <w:r w:rsidR="00A36F3A" w:rsidRPr="002C4947">
        <w:rPr>
          <w:rFonts w:ascii="Open Sans" w:hAnsi="Open Sans" w:cs="Open Sans"/>
        </w:rPr>
        <w:t xml:space="preserve">, not </w:t>
      </w:r>
      <w:r w:rsidR="002F5670" w:rsidRPr="002C4947">
        <w:rPr>
          <w:rFonts w:ascii="Open Sans" w:hAnsi="Open Sans" w:cs="Open Sans"/>
        </w:rPr>
        <w:t>obligations</w:t>
      </w:r>
      <w:r w:rsidR="00A36F3A" w:rsidRPr="002C4947">
        <w:rPr>
          <w:rFonts w:ascii="Open Sans" w:hAnsi="Open Sans" w:cs="Open Sans"/>
        </w:rPr>
        <w:t xml:space="preserve">. </w:t>
      </w:r>
      <w:r w:rsidR="00757CAC" w:rsidRPr="002C4947">
        <w:rPr>
          <w:rFonts w:ascii="Open Sans" w:hAnsi="Open Sans" w:cs="Open Sans"/>
        </w:rPr>
        <w:t xml:space="preserve"> </w:t>
      </w:r>
      <w:r w:rsidR="00A36F3A" w:rsidRPr="002C4947">
        <w:rPr>
          <w:rFonts w:ascii="Open Sans" w:hAnsi="Open Sans" w:cs="Open Sans"/>
        </w:rPr>
        <w:t xml:space="preserve">It is primarily intended for residential </w:t>
      </w:r>
      <w:r w:rsidR="00306B9B" w:rsidRPr="002C4947">
        <w:rPr>
          <w:rFonts w:ascii="Open Sans" w:hAnsi="Open Sans" w:cs="Open Sans"/>
        </w:rPr>
        <w:t xml:space="preserve">real estate </w:t>
      </w:r>
      <w:r w:rsidR="00BB0BD7" w:rsidRPr="002C4947">
        <w:rPr>
          <w:rFonts w:ascii="Open Sans" w:hAnsi="Open Sans" w:cs="Open Sans"/>
        </w:rPr>
        <w:t xml:space="preserve">teams </w:t>
      </w:r>
      <w:r w:rsidR="00B3676F" w:rsidRPr="002C4947">
        <w:rPr>
          <w:rFonts w:ascii="Open Sans" w:hAnsi="Open Sans" w:cs="Open Sans"/>
        </w:rPr>
        <w:t xml:space="preserve">and follows </w:t>
      </w:r>
      <w:r w:rsidR="00306B9B" w:rsidRPr="002C4947">
        <w:rPr>
          <w:rFonts w:ascii="Open Sans" w:hAnsi="Open Sans" w:cs="Open Sans"/>
        </w:rPr>
        <w:t xml:space="preserve">Virginia state laws and regulations </w:t>
      </w:r>
      <w:r w:rsidR="005245EC" w:rsidRPr="002C4947">
        <w:rPr>
          <w:rFonts w:ascii="Open Sans" w:hAnsi="Open Sans" w:cs="Open Sans"/>
        </w:rPr>
        <w:t>and Virginia REALTORS</w:t>
      </w:r>
      <w:r w:rsidR="005245EC" w:rsidRPr="002C4947">
        <w:rPr>
          <w:rFonts w:ascii="Open Sans" w:hAnsi="Open Sans" w:cs="Open Sans"/>
          <w:vertAlign w:val="superscript"/>
        </w:rPr>
        <w:t>®</w:t>
      </w:r>
      <w:r w:rsidR="005245EC" w:rsidRPr="002C4947">
        <w:rPr>
          <w:rFonts w:ascii="Open Sans" w:hAnsi="Open Sans" w:cs="Open Sans"/>
        </w:rPr>
        <w:t xml:space="preserve"> standard forms</w:t>
      </w:r>
      <w:r w:rsidR="00013A0E">
        <w:rPr>
          <w:rFonts w:ascii="Open Sans" w:hAnsi="Open Sans" w:cs="Open Sans"/>
        </w:rPr>
        <w:t xml:space="preserve">. This Manual is intended to be a supplement to the </w:t>
      </w:r>
      <w:r w:rsidR="001F725B">
        <w:rPr>
          <w:rFonts w:ascii="Open Sans" w:hAnsi="Open Sans" w:cs="Open Sans"/>
        </w:rPr>
        <w:t>Residential Office Policy &amp; Procedures Manual and includes policies and procedures that are specific to real estate teams</w:t>
      </w:r>
      <w:r w:rsidR="00B3676F" w:rsidRPr="002C4947">
        <w:rPr>
          <w:rFonts w:ascii="Open Sans" w:hAnsi="Open Sans" w:cs="Open Sans"/>
        </w:rPr>
        <w:t xml:space="preserve">. </w:t>
      </w:r>
      <w:r w:rsidR="00757CAC" w:rsidRPr="002C4947">
        <w:rPr>
          <w:rFonts w:ascii="Open Sans" w:hAnsi="Open Sans" w:cs="Open Sans"/>
        </w:rPr>
        <w:t xml:space="preserve"> </w:t>
      </w:r>
      <w:r w:rsidR="00C55113" w:rsidRPr="002C4947">
        <w:rPr>
          <w:rFonts w:ascii="Open Sans" w:hAnsi="Open Sans" w:cs="Open Sans"/>
        </w:rPr>
        <w:t xml:space="preserve">Any definitions or reference to Virginia laws or regulations for the purposes of the Manual are not complete. </w:t>
      </w:r>
      <w:r w:rsidR="00757CAC" w:rsidRPr="002C4947">
        <w:rPr>
          <w:rFonts w:ascii="Open Sans" w:hAnsi="Open Sans" w:cs="Open Sans"/>
        </w:rPr>
        <w:t xml:space="preserve"> </w:t>
      </w:r>
      <w:r w:rsidR="00C55113" w:rsidRPr="002C4947">
        <w:rPr>
          <w:rFonts w:ascii="Open Sans" w:hAnsi="Open Sans" w:cs="Open Sans"/>
        </w:rPr>
        <w:t xml:space="preserve">They have been abbreviated to express the general meaning of the terms and not the exceptions. </w:t>
      </w:r>
      <w:r w:rsidR="00757CAC" w:rsidRPr="002C4947">
        <w:rPr>
          <w:rFonts w:ascii="Open Sans" w:hAnsi="Open Sans" w:cs="Open Sans"/>
        </w:rPr>
        <w:t xml:space="preserve"> </w:t>
      </w:r>
      <w:r w:rsidR="00C55113" w:rsidRPr="002C4947">
        <w:rPr>
          <w:rFonts w:ascii="Open Sans" w:hAnsi="Open Sans" w:cs="Open Sans"/>
        </w:rPr>
        <w:t>This manual is not meant to serve as a substitute for reviewing the actual language in the laws and regulations.</w:t>
      </w:r>
    </w:p>
    <w:p w14:paraId="1982EF01" w14:textId="77777777" w:rsidR="00C55113" w:rsidRPr="002C4947" w:rsidRDefault="00C55113" w:rsidP="00C55113">
      <w:pPr>
        <w:jc w:val="both"/>
        <w:rPr>
          <w:rFonts w:ascii="Open Sans" w:hAnsi="Open Sans" w:cs="Open Sans"/>
        </w:rPr>
      </w:pPr>
    </w:p>
    <w:p w14:paraId="09965F29" w14:textId="73002E5C" w:rsidR="00A36F3A" w:rsidRPr="002C4947" w:rsidRDefault="00A36F3A" w:rsidP="00B3676F">
      <w:pPr>
        <w:jc w:val="both"/>
        <w:rPr>
          <w:rFonts w:ascii="Open Sans" w:hAnsi="Open Sans" w:cs="Open Sans"/>
        </w:rPr>
      </w:pPr>
      <w:r w:rsidRPr="002C4947">
        <w:rPr>
          <w:rFonts w:ascii="Open Sans" w:hAnsi="Open Sans" w:cs="Open Sans"/>
        </w:rPr>
        <w:t xml:space="preserve">Brokers </w:t>
      </w:r>
      <w:r w:rsidR="00D91F46" w:rsidRPr="002C4947">
        <w:rPr>
          <w:rFonts w:ascii="Open Sans" w:hAnsi="Open Sans" w:cs="Open Sans"/>
        </w:rPr>
        <w:t xml:space="preserve">will need to </w:t>
      </w:r>
      <w:r w:rsidRPr="002C4947">
        <w:rPr>
          <w:rFonts w:ascii="Open Sans" w:hAnsi="Open Sans" w:cs="Open Sans"/>
        </w:rPr>
        <w:t xml:space="preserve">modify some of the suggestions to suit their individual business practices. </w:t>
      </w:r>
      <w:r w:rsidR="00757CAC" w:rsidRPr="002C4947">
        <w:rPr>
          <w:rFonts w:ascii="Open Sans" w:hAnsi="Open Sans" w:cs="Open Sans"/>
        </w:rPr>
        <w:t xml:space="preserve"> </w:t>
      </w:r>
      <w:r w:rsidRPr="002C4947">
        <w:rPr>
          <w:rFonts w:ascii="Open Sans" w:hAnsi="Open Sans" w:cs="Open Sans"/>
        </w:rPr>
        <w:t xml:space="preserve">Some provisions which require </w:t>
      </w:r>
      <w:r w:rsidR="00B04264" w:rsidRPr="002C4947">
        <w:rPr>
          <w:rFonts w:ascii="Open Sans" w:hAnsi="Open Sans" w:cs="Open Sans"/>
        </w:rPr>
        <w:t>b</w:t>
      </w:r>
      <w:r w:rsidRPr="002C4947">
        <w:rPr>
          <w:rFonts w:ascii="Open Sans" w:hAnsi="Open Sans" w:cs="Open Sans"/>
        </w:rPr>
        <w:t xml:space="preserve">rokers to make selections or fill in information have boxes around them and an icon in the margin </w:t>
      </w:r>
      <w:r w:rsidRPr="002C4947">
        <w:rPr>
          <w:rFonts w:ascii="Open Sans" w:hAnsi="Open Sans" w:cs="Open Sans"/>
          <w:highlight w:val="green"/>
        </w:rPr>
        <w:t>(</w:t>
      </w:r>
      <w:r w:rsidRPr="002C4947">
        <w:rPr>
          <w:rFonts w:ascii="Open Sans" w:hAnsi="Open Sans" w:cs="Open Sans"/>
          <w:highlight w:val="green"/>
        </w:rPr>
        <w:sym w:font="Wingdings" w:char="F040"/>
      </w:r>
      <w:r w:rsidRPr="002C4947">
        <w:rPr>
          <w:rFonts w:ascii="Open Sans" w:hAnsi="Open Sans" w:cs="Open Sans"/>
          <w:highlight w:val="green"/>
        </w:rPr>
        <w:t>)</w:t>
      </w:r>
      <w:r w:rsidRPr="002C4947">
        <w:rPr>
          <w:rFonts w:ascii="Open Sans" w:hAnsi="Open Sans" w:cs="Open Sans"/>
        </w:rPr>
        <w:t xml:space="preserve">.  A table of these provisions can be found in </w:t>
      </w:r>
      <w:r w:rsidR="008631DF">
        <w:rPr>
          <w:rFonts w:ascii="Open Sans" w:hAnsi="Open Sans" w:cs="Open Sans"/>
        </w:rPr>
        <w:fldChar w:fldCharType="begin"/>
      </w:r>
      <w:r w:rsidR="008631DF">
        <w:rPr>
          <w:rFonts w:ascii="Open Sans" w:hAnsi="Open Sans" w:cs="Open Sans"/>
        </w:rPr>
        <w:instrText xml:space="preserve"> REF _Ref22537546 \h </w:instrText>
      </w:r>
      <w:r w:rsidR="008631DF">
        <w:rPr>
          <w:rFonts w:ascii="Open Sans" w:hAnsi="Open Sans" w:cs="Open Sans"/>
        </w:rPr>
      </w:r>
      <w:r w:rsidR="008631DF">
        <w:rPr>
          <w:rFonts w:ascii="Open Sans" w:hAnsi="Open Sans" w:cs="Open Sans"/>
        </w:rPr>
        <w:fldChar w:fldCharType="separate"/>
      </w:r>
      <w:r w:rsidR="008631DF" w:rsidRPr="002C4947">
        <w:rPr>
          <w:rFonts w:ascii="Open Sans" w:hAnsi="Open Sans" w:cs="Open Sans"/>
        </w:rPr>
        <w:t>APPENDIX B</w:t>
      </w:r>
      <w:r w:rsidR="008631DF" w:rsidRPr="002C4947">
        <w:rPr>
          <w:rFonts w:ascii="Open Sans" w:hAnsi="Open Sans" w:cs="Open Sans"/>
        </w:rPr>
        <w:br/>
        <w:t xml:space="preserve"> Table of Provisions that Must Be Reviewed</w:t>
      </w:r>
      <w:r w:rsidR="008631DF">
        <w:rPr>
          <w:rFonts w:ascii="Open Sans" w:hAnsi="Open Sans" w:cs="Open Sans"/>
        </w:rPr>
        <w:fldChar w:fldCharType="end"/>
      </w:r>
      <w:r w:rsidRPr="002C4947">
        <w:rPr>
          <w:rFonts w:ascii="Open Sans" w:hAnsi="Open Sans" w:cs="Open Sans"/>
        </w:rPr>
        <w:t xml:space="preserve">. </w:t>
      </w:r>
    </w:p>
    <w:p w14:paraId="68CD55F9" w14:textId="77777777" w:rsidR="00A36F3A" w:rsidRPr="002C4947" w:rsidRDefault="00A36F3A" w:rsidP="00772597">
      <w:pPr>
        <w:rPr>
          <w:rFonts w:ascii="Open Sans" w:hAnsi="Open Sans" w:cs="Open Sans"/>
        </w:rPr>
      </w:pPr>
    </w:p>
    <w:p w14:paraId="2868267F" w14:textId="7489249A" w:rsidR="00A36F3A" w:rsidRPr="002C4947" w:rsidRDefault="00A36F3A" w:rsidP="00B3676F">
      <w:pPr>
        <w:jc w:val="both"/>
        <w:rPr>
          <w:rFonts w:ascii="Open Sans" w:hAnsi="Open Sans" w:cs="Open Sans"/>
        </w:rPr>
      </w:pPr>
      <w:r w:rsidRPr="002C4947">
        <w:rPr>
          <w:rFonts w:ascii="Open Sans" w:hAnsi="Open Sans" w:cs="Open Sans"/>
        </w:rPr>
        <w:t xml:space="preserve">The suggestions </w:t>
      </w:r>
      <w:r w:rsidR="00C55113" w:rsidRPr="002C4947">
        <w:rPr>
          <w:rFonts w:ascii="Open Sans" w:hAnsi="Open Sans" w:cs="Open Sans"/>
        </w:rPr>
        <w:t xml:space="preserve">in this Manual </w:t>
      </w:r>
      <w:r w:rsidRPr="002C4947">
        <w:rPr>
          <w:rFonts w:ascii="Open Sans" w:hAnsi="Open Sans" w:cs="Open Sans"/>
        </w:rPr>
        <w:t xml:space="preserve">should not be regarded as opinion or advice </w:t>
      </w:r>
      <w:r w:rsidR="00DC0122" w:rsidRPr="002C4947">
        <w:rPr>
          <w:rFonts w:ascii="Open Sans" w:hAnsi="Open Sans" w:cs="Open Sans"/>
        </w:rPr>
        <w:t>for any individual case.  This M</w:t>
      </w:r>
      <w:r w:rsidRPr="002C4947">
        <w:rPr>
          <w:rFonts w:ascii="Open Sans" w:hAnsi="Open Sans" w:cs="Open Sans"/>
        </w:rPr>
        <w:t>anual is not intended to render legal, accounting, or other professional services or advice.  This is one of many efforts of Virginia REALTORS</w:t>
      </w:r>
      <w:r w:rsidRPr="002C4947">
        <w:rPr>
          <w:rFonts w:ascii="Open Sans" w:hAnsi="Open Sans" w:cs="Open Sans"/>
          <w:vertAlign w:val="superscript"/>
        </w:rPr>
        <w:t>®</w:t>
      </w:r>
      <w:r w:rsidRPr="002C4947">
        <w:rPr>
          <w:rFonts w:ascii="Open Sans" w:hAnsi="Open Sans" w:cs="Open Sans"/>
        </w:rPr>
        <w:t xml:space="preserve"> to provide educational material to its members</w:t>
      </w:r>
      <w:r w:rsidR="005843C5" w:rsidRPr="002C4947">
        <w:rPr>
          <w:rFonts w:ascii="Open Sans" w:hAnsi="Open Sans" w:cs="Open Sans"/>
        </w:rPr>
        <w:t xml:space="preserve"> so they can</w:t>
      </w:r>
      <w:r w:rsidRPr="002C4947">
        <w:rPr>
          <w:rFonts w:ascii="Open Sans" w:hAnsi="Open Sans" w:cs="Open Sans"/>
        </w:rPr>
        <w:t xml:space="preserve"> reach a higher level of professionalism.  </w:t>
      </w:r>
    </w:p>
    <w:p w14:paraId="3E99A556" w14:textId="77777777" w:rsidR="00A36F3A" w:rsidRPr="002C4947" w:rsidRDefault="00A36F3A" w:rsidP="00B3676F">
      <w:pPr>
        <w:jc w:val="both"/>
        <w:rPr>
          <w:rFonts w:ascii="Open Sans" w:hAnsi="Open Sans" w:cs="Open Sans"/>
        </w:rPr>
      </w:pPr>
    </w:p>
    <w:p w14:paraId="2768ADDC" w14:textId="2D1EE6C4" w:rsidR="00A36F3A" w:rsidRPr="002C4947" w:rsidRDefault="00A36F3A" w:rsidP="00B3676F">
      <w:pPr>
        <w:jc w:val="both"/>
        <w:rPr>
          <w:rFonts w:ascii="Open Sans" w:hAnsi="Open Sans" w:cs="Open Sans"/>
        </w:rPr>
      </w:pPr>
      <w:r w:rsidRPr="002C4947">
        <w:rPr>
          <w:rFonts w:ascii="Open Sans" w:hAnsi="Open Sans" w:cs="Open Sans"/>
        </w:rPr>
        <w:t xml:space="preserve">Many thanks to all the volunteers who have contributed to this </w:t>
      </w:r>
      <w:r w:rsidR="00EE4A84" w:rsidRPr="002C4947">
        <w:rPr>
          <w:rFonts w:ascii="Open Sans" w:hAnsi="Open Sans" w:cs="Open Sans"/>
        </w:rPr>
        <w:t>s</w:t>
      </w:r>
      <w:r w:rsidRPr="002C4947">
        <w:rPr>
          <w:rFonts w:ascii="Open Sans" w:hAnsi="Open Sans" w:cs="Open Sans"/>
        </w:rPr>
        <w:t xml:space="preserve">uggested </w:t>
      </w:r>
      <w:r w:rsidR="00C55113" w:rsidRPr="002C4947">
        <w:rPr>
          <w:rFonts w:ascii="Open Sans" w:hAnsi="Open Sans" w:cs="Open Sans"/>
        </w:rPr>
        <w:t xml:space="preserve">Policy and </w:t>
      </w:r>
      <w:r w:rsidRPr="002C4947">
        <w:rPr>
          <w:rFonts w:ascii="Open Sans" w:hAnsi="Open Sans" w:cs="Open Sans"/>
        </w:rPr>
        <w:t>Procedures Manual and to you, the membership, who use the manual every day.</w:t>
      </w:r>
    </w:p>
    <w:p w14:paraId="75E28DB0" w14:textId="77777777" w:rsidR="00A36F3A" w:rsidRPr="002C4947" w:rsidRDefault="00A36F3A" w:rsidP="00772597">
      <w:pPr>
        <w:rPr>
          <w:rFonts w:ascii="Open Sans" w:hAnsi="Open Sans" w:cs="Open Sans"/>
        </w:rPr>
      </w:pPr>
    </w:p>
    <w:p w14:paraId="5B6966DD" w14:textId="77777777" w:rsidR="004815AD" w:rsidRDefault="004815AD">
      <w:pPr>
        <w:ind w:left="0"/>
        <w:rPr>
          <w:rFonts w:ascii="Open Sans" w:hAnsi="Open Sans" w:cs="Open Sans"/>
          <w:b/>
        </w:rPr>
      </w:pPr>
      <w:bookmarkStart w:id="2" w:name="_Toc330360540"/>
      <w:bookmarkStart w:id="3" w:name="_Toc371518730"/>
      <w:r>
        <w:rPr>
          <w:rFonts w:ascii="Open Sans" w:hAnsi="Open Sans" w:cs="Open Sans"/>
          <w:b/>
        </w:rPr>
        <w:br w:type="page"/>
      </w:r>
    </w:p>
    <w:p w14:paraId="0F627EB2" w14:textId="55C0AAE8" w:rsidR="00A36F3A" w:rsidRPr="002C4947" w:rsidRDefault="00A36F3A" w:rsidP="00B95A96">
      <w:pPr>
        <w:jc w:val="center"/>
        <w:rPr>
          <w:rFonts w:ascii="Open Sans" w:hAnsi="Open Sans" w:cs="Open Sans"/>
          <w:b/>
        </w:rPr>
      </w:pPr>
      <w:r w:rsidRPr="002C4947">
        <w:rPr>
          <w:rFonts w:ascii="Open Sans" w:hAnsi="Open Sans" w:cs="Open Sans"/>
          <w:b/>
        </w:rPr>
        <w:t>Policy Statement Regarding Compensation</w:t>
      </w:r>
      <w:bookmarkEnd w:id="2"/>
      <w:bookmarkEnd w:id="3"/>
    </w:p>
    <w:p w14:paraId="50A3198D" w14:textId="77777777" w:rsidR="00A36F3A" w:rsidRPr="002C4947" w:rsidRDefault="00A36F3A" w:rsidP="00772597">
      <w:pPr>
        <w:rPr>
          <w:rFonts w:ascii="Open Sans" w:hAnsi="Open Sans" w:cs="Open Sans"/>
        </w:rPr>
      </w:pPr>
    </w:p>
    <w:p w14:paraId="1C181A7B" w14:textId="00DB5107" w:rsidR="00A36F3A" w:rsidRPr="002C4947" w:rsidRDefault="00A36F3A" w:rsidP="00B3676F">
      <w:pPr>
        <w:jc w:val="both"/>
        <w:rPr>
          <w:rFonts w:ascii="Open Sans" w:hAnsi="Open Sans" w:cs="Open Sans"/>
        </w:rPr>
      </w:pPr>
      <w:r w:rsidRPr="002C4947">
        <w:rPr>
          <w:rFonts w:ascii="Open Sans" w:hAnsi="Open Sans" w:cs="Open Sans"/>
        </w:rPr>
        <w:t>Under policy established by your local association of REALTORS</w:t>
      </w:r>
      <w:r w:rsidRPr="002C4947">
        <w:rPr>
          <w:rFonts w:ascii="Open Sans" w:hAnsi="Open Sans" w:cs="Open Sans"/>
          <w:vertAlign w:val="superscript"/>
        </w:rPr>
        <w:t>®</w:t>
      </w:r>
      <w:r w:rsidRPr="002C4947">
        <w:rPr>
          <w:rFonts w:ascii="Open Sans" w:hAnsi="Open Sans" w:cs="Open Sans"/>
        </w:rPr>
        <w:t>, Virginia REALTORS</w:t>
      </w:r>
      <w:r w:rsidRPr="002C4947">
        <w:rPr>
          <w:rFonts w:ascii="Open Sans" w:hAnsi="Open Sans" w:cs="Open Sans"/>
          <w:vertAlign w:val="superscript"/>
        </w:rPr>
        <w:t>®</w:t>
      </w:r>
      <w:r w:rsidRPr="002C4947">
        <w:rPr>
          <w:rFonts w:ascii="Open Sans" w:hAnsi="Open Sans" w:cs="Open Sans"/>
        </w:rPr>
        <w:t>, and the NATIONAL ASSOCIATION OF REALTORS</w:t>
      </w:r>
      <w:r w:rsidRPr="002C4947">
        <w:rPr>
          <w:rFonts w:ascii="Open Sans" w:hAnsi="Open Sans" w:cs="Open Sans"/>
          <w:vertAlign w:val="superscript"/>
        </w:rPr>
        <w:t xml:space="preserve">® </w:t>
      </w:r>
      <w:r w:rsidRPr="002C4947">
        <w:rPr>
          <w:rFonts w:ascii="Open Sans" w:hAnsi="Open Sans" w:cs="Open Sans"/>
        </w:rPr>
        <w:t>regarding compensation:</w:t>
      </w:r>
    </w:p>
    <w:p w14:paraId="63BC9582" w14:textId="77777777" w:rsidR="00A36F3A" w:rsidRPr="002C4947" w:rsidRDefault="00A36F3A" w:rsidP="00B3676F">
      <w:pPr>
        <w:jc w:val="both"/>
        <w:rPr>
          <w:rFonts w:ascii="Open Sans" w:hAnsi="Open Sans" w:cs="Open Sans"/>
        </w:rPr>
      </w:pPr>
    </w:p>
    <w:p w14:paraId="54C0783D" w14:textId="762435D6" w:rsidR="00A36F3A" w:rsidRPr="002C4947" w:rsidRDefault="00A36F3A" w:rsidP="00B3676F">
      <w:pPr>
        <w:pStyle w:val="MediumGrid1-Accent21"/>
        <w:numPr>
          <w:ilvl w:val="0"/>
          <w:numId w:val="1"/>
        </w:numPr>
        <w:jc w:val="both"/>
        <w:rPr>
          <w:rFonts w:ascii="Open Sans" w:hAnsi="Open Sans" w:cs="Open Sans"/>
        </w:rPr>
      </w:pPr>
      <w:r w:rsidRPr="002C4947">
        <w:rPr>
          <w:rFonts w:ascii="Open Sans" w:hAnsi="Open Sans" w:cs="Open Sans"/>
        </w:rPr>
        <w:t>The Broker’s compensation for services rendered is solely a matter of negotiation between the Broker and his or her client, and is not fixed, controlled, recommended</w:t>
      </w:r>
      <w:r w:rsidR="00881CCE" w:rsidRPr="002C4947">
        <w:rPr>
          <w:rFonts w:ascii="Open Sans" w:hAnsi="Open Sans" w:cs="Open Sans"/>
        </w:rPr>
        <w:t>,</w:t>
      </w:r>
      <w:r w:rsidRPr="002C4947">
        <w:rPr>
          <w:rFonts w:ascii="Open Sans" w:hAnsi="Open Sans" w:cs="Open Sans"/>
        </w:rPr>
        <w:t xml:space="preserve"> or maintained by any persons not a party to the compensation </w:t>
      </w:r>
      <w:r w:rsidR="00772FB9" w:rsidRPr="002C4947">
        <w:rPr>
          <w:rFonts w:ascii="Open Sans" w:hAnsi="Open Sans" w:cs="Open Sans"/>
        </w:rPr>
        <w:t>a</w:t>
      </w:r>
      <w:r w:rsidRPr="002C4947">
        <w:rPr>
          <w:rFonts w:ascii="Open Sans" w:hAnsi="Open Sans" w:cs="Open Sans"/>
        </w:rPr>
        <w:t>greement.</w:t>
      </w:r>
    </w:p>
    <w:p w14:paraId="76D19818" w14:textId="77777777" w:rsidR="00A36F3A" w:rsidRPr="002C4947" w:rsidRDefault="00A36F3A" w:rsidP="00B3676F">
      <w:pPr>
        <w:jc w:val="both"/>
        <w:rPr>
          <w:rFonts w:ascii="Open Sans" w:hAnsi="Open Sans" w:cs="Open Sans"/>
        </w:rPr>
      </w:pPr>
    </w:p>
    <w:p w14:paraId="61C4CC0D" w14:textId="55A05177" w:rsidR="00A36F3A" w:rsidRPr="002C4947" w:rsidRDefault="00A36F3A" w:rsidP="00B3676F">
      <w:pPr>
        <w:pStyle w:val="MediumGrid1-Accent21"/>
        <w:numPr>
          <w:ilvl w:val="0"/>
          <w:numId w:val="1"/>
        </w:numPr>
        <w:jc w:val="both"/>
        <w:rPr>
          <w:rFonts w:ascii="Open Sans" w:hAnsi="Open Sans" w:cs="Open Sans"/>
        </w:rPr>
      </w:pPr>
      <w:r w:rsidRPr="002C4947">
        <w:rPr>
          <w:rFonts w:ascii="Open Sans" w:hAnsi="Open Sans" w:cs="Open Sans"/>
        </w:rPr>
        <w:t xml:space="preserve">Compensation paid by a Listing Broker to a Cooperating Broker in respect to any </w:t>
      </w:r>
      <w:r w:rsidR="00772FB9" w:rsidRPr="002C4947">
        <w:rPr>
          <w:rFonts w:ascii="Open Sans" w:hAnsi="Open Sans" w:cs="Open Sans"/>
        </w:rPr>
        <w:t>l</w:t>
      </w:r>
      <w:r w:rsidRPr="002C4947">
        <w:rPr>
          <w:rFonts w:ascii="Open Sans" w:hAnsi="Open Sans" w:cs="Open Sans"/>
        </w:rPr>
        <w:t>isting is established by the Listing Broker in the offer of compensation, and is not fixed, controlled, or maintained by any person other than the Listing Broker.</w:t>
      </w:r>
    </w:p>
    <w:p w14:paraId="55D4E7F6" w14:textId="77777777" w:rsidR="00A36F3A" w:rsidRPr="002C4947" w:rsidRDefault="00A36F3A" w:rsidP="00772597">
      <w:pPr>
        <w:rPr>
          <w:rFonts w:ascii="Open Sans" w:hAnsi="Open Sans" w:cs="Open Sans"/>
        </w:rPr>
      </w:pPr>
    </w:p>
    <w:p w14:paraId="424F6A9D" w14:textId="77777777" w:rsidR="00C55113" w:rsidRPr="002C4947" w:rsidRDefault="00C55113" w:rsidP="00C55113">
      <w:pPr>
        <w:jc w:val="center"/>
        <w:rPr>
          <w:rFonts w:ascii="Open Sans" w:hAnsi="Open Sans" w:cs="Open Sans"/>
          <w:b/>
        </w:rPr>
      </w:pPr>
      <w:bookmarkStart w:id="4" w:name="_Toc330360541"/>
      <w:bookmarkStart w:id="5" w:name="_Toc371518731"/>
    </w:p>
    <w:p w14:paraId="63D3AF04" w14:textId="62C516DB" w:rsidR="00A36F3A" w:rsidRPr="002C4947" w:rsidRDefault="00A36F3A" w:rsidP="00B95A96">
      <w:pPr>
        <w:jc w:val="center"/>
        <w:rPr>
          <w:rFonts w:ascii="Open Sans" w:hAnsi="Open Sans" w:cs="Open Sans"/>
          <w:b/>
        </w:rPr>
      </w:pPr>
      <w:r w:rsidRPr="002C4947">
        <w:rPr>
          <w:rFonts w:ascii="Open Sans" w:hAnsi="Open Sans" w:cs="Open Sans"/>
          <w:b/>
        </w:rPr>
        <w:t>Policy Statement Regarding Discrimination and Fair Housing</w:t>
      </w:r>
      <w:bookmarkEnd w:id="4"/>
      <w:bookmarkEnd w:id="5"/>
    </w:p>
    <w:p w14:paraId="4AEE26D0" w14:textId="77777777" w:rsidR="00A36F3A" w:rsidRPr="002C4947" w:rsidRDefault="00A36F3A" w:rsidP="00772597">
      <w:pPr>
        <w:rPr>
          <w:rFonts w:ascii="Open Sans" w:hAnsi="Open Sans" w:cs="Open Sans"/>
        </w:rPr>
      </w:pPr>
    </w:p>
    <w:p w14:paraId="147E0F52" w14:textId="68FF7C7A" w:rsidR="00A228A1" w:rsidRPr="002C4947" w:rsidRDefault="00A36F3A" w:rsidP="00A228A1">
      <w:pPr>
        <w:jc w:val="both"/>
        <w:rPr>
          <w:rFonts w:ascii="Open Sans" w:hAnsi="Open Sans" w:cs="Open Sans"/>
        </w:rPr>
      </w:pPr>
      <w:r w:rsidRPr="002C4947">
        <w:rPr>
          <w:rFonts w:ascii="Open Sans" w:hAnsi="Open Sans" w:cs="Open Sans"/>
        </w:rPr>
        <w:t>It is the policy of Virginia REALTORS</w:t>
      </w:r>
      <w:r w:rsidRPr="002C4947">
        <w:rPr>
          <w:rFonts w:ascii="Open Sans" w:hAnsi="Open Sans" w:cs="Open Sans"/>
          <w:vertAlign w:val="superscript"/>
        </w:rPr>
        <w:t>®</w:t>
      </w:r>
      <w:r w:rsidRPr="002C4947">
        <w:rPr>
          <w:rFonts w:ascii="Open Sans" w:hAnsi="Open Sans" w:cs="Open Sans"/>
        </w:rPr>
        <w:t xml:space="preserve"> and </w:t>
      </w:r>
      <w:r w:rsidR="00460910" w:rsidRPr="002C4947">
        <w:rPr>
          <w:rFonts w:ascii="Open Sans" w:hAnsi="Open Sans" w:cs="Open Sans"/>
        </w:rPr>
        <w:t>its</w:t>
      </w:r>
      <w:r w:rsidRPr="002C4947">
        <w:rPr>
          <w:rFonts w:ascii="Open Sans" w:hAnsi="Open Sans" w:cs="Open Sans"/>
        </w:rPr>
        <w:t xml:space="preserve"> members to comply with local, state</w:t>
      </w:r>
      <w:r w:rsidR="00CC0D8E" w:rsidRPr="002C4947">
        <w:rPr>
          <w:rFonts w:ascii="Open Sans" w:hAnsi="Open Sans" w:cs="Open Sans"/>
        </w:rPr>
        <w:t>,</w:t>
      </w:r>
      <w:r w:rsidRPr="002C4947">
        <w:rPr>
          <w:rFonts w:ascii="Open Sans" w:hAnsi="Open Sans" w:cs="Open Sans"/>
        </w:rPr>
        <w:t xml:space="preserve"> and federal fair housing laws</w:t>
      </w:r>
      <w:r w:rsidR="00A228A1" w:rsidRPr="002C4947">
        <w:rPr>
          <w:rFonts w:ascii="Open Sans" w:hAnsi="Open Sans" w:cs="Open Sans"/>
        </w:rPr>
        <w:t xml:space="preserve"> and provide for fair housing throughout the Commonwealth of Virginia, to all its citizens, regardless of race, color, religion, national origin, sex, elderliness, familial status, disability, sexual orientation,  gender identity</w:t>
      </w:r>
      <w:r w:rsidR="008631DF">
        <w:rPr>
          <w:rFonts w:ascii="Open Sans" w:hAnsi="Open Sans" w:cs="Open Sans"/>
        </w:rPr>
        <w:t>, or any other protected class</w:t>
      </w:r>
      <w:r w:rsidR="00A228A1" w:rsidRPr="002C4947">
        <w:rPr>
          <w:rFonts w:ascii="Open Sans" w:hAnsi="Open Sans" w:cs="Open Sans"/>
        </w:rPr>
        <w:t>.</w:t>
      </w:r>
    </w:p>
    <w:p w14:paraId="3B3B054D" w14:textId="77777777" w:rsidR="00A228A1" w:rsidRPr="002C4947" w:rsidRDefault="00A228A1" w:rsidP="00A228A1">
      <w:pPr>
        <w:jc w:val="both"/>
        <w:rPr>
          <w:rFonts w:ascii="Open Sans" w:hAnsi="Open Sans" w:cs="Open Sans"/>
        </w:rPr>
      </w:pPr>
    </w:p>
    <w:p w14:paraId="6DC176B7" w14:textId="6DECA88C" w:rsidR="00B3676F" w:rsidRPr="002C4947" w:rsidRDefault="00B3676F" w:rsidP="00772597">
      <w:pPr>
        <w:jc w:val="center"/>
        <w:rPr>
          <w:rFonts w:ascii="Open Sans" w:hAnsi="Open Sans" w:cs="Open Sans"/>
          <w:b/>
        </w:rPr>
      </w:pPr>
      <w:r w:rsidRPr="002C4947">
        <w:rPr>
          <w:rFonts w:ascii="Open Sans" w:hAnsi="Open Sans" w:cs="Open Sans"/>
          <w:b/>
        </w:rPr>
        <w:t>Antitrust Statement</w:t>
      </w:r>
    </w:p>
    <w:p w14:paraId="2B0AF37A" w14:textId="7A49C1D8" w:rsidR="00B3676F" w:rsidRPr="002C4947" w:rsidRDefault="00B3676F" w:rsidP="00772597">
      <w:pPr>
        <w:rPr>
          <w:rFonts w:ascii="Open Sans" w:hAnsi="Open Sans" w:cs="Open Sans"/>
          <w:b/>
        </w:rPr>
      </w:pPr>
    </w:p>
    <w:p w14:paraId="52E3F0CC" w14:textId="5F8C6751" w:rsidR="00B3676F" w:rsidRPr="002C4947" w:rsidRDefault="00B3676F" w:rsidP="00772597">
      <w:pPr>
        <w:jc w:val="both"/>
        <w:rPr>
          <w:rFonts w:ascii="Open Sans" w:hAnsi="Open Sans" w:cs="Open Sans"/>
        </w:rPr>
      </w:pPr>
      <w:r w:rsidRPr="002C4947">
        <w:rPr>
          <w:rFonts w:ascii="Open Sans" w:hAnsi="Open Sans" w:cs="Open Sans"/>
        </w:rPr>
        <w:t>Th</w:t>
      </w:r>
      <w:r w:rsidR="00306B9B" w:rsidRPr="002C4947">
        <w:rPr>
          <w:rFonts w:ascii="Open Sans" w:hAnsi="Open Sans" w:cs="Open Sans"/>
        </w:rPr>
        <w:t>is</w:t>
      </w:r>
      <w:r w:rsidRPr="002C4947">
        <w:rPr>
          <w:rFonts w:ascii="Open Sans" w:hAnsi="Open Sans" w:cs="Open Sans"/>
        </w:rPr>
        <w:t xml:space="preserve"> Company maintains a strong policy against any antitrust involvement by the </w:t>
      </w:r>
      <w:r w:rsidR="00757CAC" w:rsidRPr="002C4947">
        <w:rPr>
          <w:rFonts w:ascii="Open Sans" w:hAnsi="Open Sans" w:cs="Open Sans"/>
        </w:rPr>
        <w:t>C</w:t>
      </w:r>
      <w:r w:rsidRPr="002C4947">
        <w:rPr>
          <w:rFonts w:ascii="Open Sans" w:hAnsi="Open Sans" w:cs="Open Sans"/>
        </w:rPr>
        <w:t xml:space="preserve">ompany, its </w:t>
      </w:r>
      <w:proofErr w:type="gramStart"/>
      <w:r w:rsidRPr="002C4947">
        <w:rPr>
          <w:rFonts w:ascii="Open Sans" w:hAnsi="Open Sans" w:cs="Open Sans"/>
        </w:rPr>
        <w:t>agents</w:t>
      </w:r>
      <w:proofErr w:type="gramEnd"/>
      <w:r w:rsidRPr="002C4947">
        <w:rPr>
          <w:rFonts w:ascii="Open Sans" w:hAnsi="Open Sans" w:cs="Open Sans"/>
        </w:rPr>
        <w:t xml:space="preserve"> or employees.  Few obligations can be taken more seriously than this area.  The Company requires each person associated with it to be knowledgeable about antitrust concerns.  By signing this manual, you acknowledge your understanding of antitrust principles.</w:t>
      </w:r>
      <w:r w:rsidR="00757CAC" w:rsidRPr="002C4947">
        <w:rPr>
          <w:rFonts w:ascii="Open Sans" w:hAnsi="Open Sans" w:cs="Open Sans"/>
        </w:rPr>
        <w:t xml:space="preserve"> </w:t>
      </w:r>
      <w:r w:rsidRPr="002C4947">
        <w:rPr>
          <w:rFonts w:ascii="Open Sans" w:hAnsi="Open Sans" w:cs="Open Sans"/>
        </w:rPr>
        <w:t xml:space="preserve"> You should visit and read </w:t>
      </w:r>
      <w:r w:rsidR="00CC0D8E" w:rsidRPr="002C4947">
        <w:rPr>
          <w:rFonts w:ascii="Open Sans" w:hAnsi="Open Sans" w:cs="Open Sans"/>
        </w:rPr>
        <w:t xml:space="preserve">the National Association of REALTORS®’ (NAR) </w:t>
      </w:r>
      <w:r w:rsidRPr="002C4947">
        <w:rPr>
          <w:rFonts w:ascii="Open Sans" w:hAnsi="Open Sans" w:cs="Open Sans"/>
        </w:rPr>
        <w:t xml:space="preserve">antitrust resources at </w:t>
      </w:r>
      <w:hyperlink r:id="rId16" w:history="1">
        <w:r w:rsidR="006C01A4" w:rsidRPr="002C4947">
          <w:rPr>
            <w:rStyle w:val="Hyperlink"/>
            <w:rFonts w:ascii="Open Sans" w:hAnsi="Open Sans" w:cs="Open Sans"/>
          </w:rPr>
          <w:t>https://www.nar.realtor/field-guides/field-guide-to-antitrust</w:t>
        </w:r>
      </w:hyperlink>
      <w:r w:rsidR="006C01A4" w:rsidRPr="002C4947">
        <w:rPr>
          <w:rFonts w:ascii="Open Sans" w:hAnsi="Open Sans" w:cs="Open Sans"/>
        </w:rPr>
        <w:t xml:space="preserve"> .</w:t>
      </w:r>
    </w:p>
    <w:p w14:paraId="758A8599" w14:textId="77777777" w:rsidR="00B3676F" w:rsidRPr="002C4947" w:rsidRDefault="00B3676F" w:rsidP="00772597">
      <w:pPr>
        <w:jc w:val="both"/>
        <w:rPr>
          <w:rFonts w:ascii="Open Sans" w:hAnsi="Open Sans" w:cs="Open Sans"/>
        </w:rPr>
      </w:pPr>
    </w:p>
    <w:p w14:paraId="53AE0D27" w14:textId="688FF3D8" w:rsidR="00B3676F" w:rsidRPr="002C4947" w:rsidRDefault="00B3676F" w:rsidP="00772597">
      <w:pPr>
        <w:jc w:val="both"/>
        <w:rPr>
          <w:rFonts w:ascii="Open Sans" w:hAnsi="Open Sans" w:cs="Open Sans"/>
        </w:rPr>
      </w:pPr>
      <w:r w:rsidRPr="002C4947">
        <w:rPr>
          <w:rFonts w:ascii="Open Sans" w:hAnsi="Open Sans" w:cs="Open Sans"/>
        </w:rPr>
        <w:t>Two areas are primary antitrust concerns:</w:t>
      </w:r>
    </w:p>
    <w:p w14:paraId="573B7F50" w14:textId="77777777" w:rsidR="00B3676F" w:rsidRPr="002C4947" w:rsidRDefault="00B3676F" w:rsidP="00772597">
      <w:pPr>
        <w:jc w:val="both"/>
        <w:rPr>
          <w:rFonts w:ascii="Open Sans" w:hAnsi="Open Sans" w:cs="Open Sans"/>
        </w:rPr>
      </w:pPr>
    </w:p>
    <w:p w14:paraId="208FFA5A" w14:textId="24C6763B" w:rsidR="00B3676F" w:rsidRPr="002C4947" w:rsidRDefault="00B3676F" w:rsidP="00772597">
      <w:pPr>
        <w:jc w:val="both"/>
        <w:rPr>
          <w:rFonts w:ascii="Open Sans" w:hAnsi="Open Sans" w:cs="Open Sans"/>
        </w:rPr>
      </w:pPr>
      <w:r w:rsidRPr="002C4947">
        <w:rPr>
          <w:rFonts w:ascii="Open Sans" w:hAnsi="Open Sans" w:cs="Open Sans"/>
          <w:u w:val="single"/>
        </w:rPr>
        <w:t>Price Fixing</w:t>
      </w:r>
      <w:r w:rsidRPr="002C4947">
        <w:rPr>
          <w:rFonts w:ascii="Open Sans" w:hAnsi="Open Sans" w:cs="Open Sans"/>
        </w:rPr>
        <w:t xml:space="preserve">:  Price fixing means any agreement, setting, consent to, suggestion or implication with a competitor regarding a fee to charge.  This includes fees charged to the public, fees split among brokers and fees paid to agents.  "Agreement" can be overt, covert, express or implied.  It is </w:t>
      </w:r>
      <w:proofErr w:type="gramStart"/>
      <w:r w:rsidRPr="002C4947">
        <w:rPr>
          <w:rFonts w:ascii="Open Sans" w:hAnsi="Open Sans" w:cs="Open Sans"/>
        </w:rPr>
        <w:t>very broad</w:t>
      </w:r>
      <w:proofErr w:type="gramEnd"/>
      <w:r w:rsidRPr="002C4947">
        <w:rPr>
          <w:rFonts w:ascii="Open Sans" w:hAnsi="Open Sans" w:cs="Open Sans"/>
        </w:rPr>
        <w:t xml:space="preserve"> based and can even be suggested or implied by casual conversation with any competitor.</w:t>
      </w:r>
    </w:p>
    <w:p w14:paraId="4E8423D0" w14:textId="77777777" w:rsidR="00B3676F" w:rsidRPr="002C4947" w:rsidRDefault="00B3676F" w:rsidP="00772597">
      <w:pPr>
        <w:jc w:val="both"/>
        <w:rPr>
          <w:rFonts w:ascii="Open Sans" w:hAnsi="Open Sans" w:cs="Open Sans"/>
        </w:rPr>
      </w:pPr>
    </w:p>
    <w:p w14:paraId="3E5EC997" w14:textId="6CE89E82" w:rsidR="00B3676F" w:rsidRPr="002C4947" w:rsidRDefault="00B3676F" w:rsidP="00772597">
      <w:pPr>
        <w:jc w:val="both"/>
        <w:rPr>
          <w:rFonts w:ascii="Open Sans" w:hAnsi="Open Sans" w:cs="Open Sans"/>
        </w:rPr>
      </w:pPr>
      <w:r w:rsidRPr="002C4947">
        <w:rPr>
          <w:rFonts w:ascii="Open Sans" w:hAnsi="Open Sans" w:cs="Open Sans"/>
        </w:rPr>
        <w:t xml:space="preserve">Accordingly, the Company, its agents and staff are prohibited from discussing with </w:t>
      </w:r>
      <w:r w:rsidR="001131B7" w:rsidRPr="002C4947">
        <w:rPr>
          <w:rFonts w:ascii="Open Sans" w:hAnsi="Open Sans" w:cs="Open Sans"/>
        </w:rPr>
        <w:t xml:space="preserve">competitors </w:t>
      </w:r>
      <w:r w:rsidR="00757CAC" w:rsidRPr="002C4947">
        <w:rPr>
          <w:rFonts w:ascii="Open Sans" w:hAnsi="Open Sans" w:cs="Open Sans"/>
        </w:rPr>
        <w:t>any aspect of the fees the C</w:t>
      </w:r>
      <w:r w:rsidRPr="002C4947">
        <w:rPr>
          <w:rFonts w:ascii="Open Sans" w:hAnsi="Open Sans" w:cs="Open Sans"/>
        </w:rPr>
        <w:t>ompany charges or how total fees are split.</w:t>
      </w:r>
      <w:r w:rsidR="005D13B5" w:rsidRPr="002C4947">
        <w:rPr>
          <w:rFonts w:ascii="Open Sans" w:hAnsi="Open Sans" w:cs="Open Sans"/>
        </w:rPr>
        <w:t xml:space="preserve"> </w:t>
      </w:r>
      <w:r w:rsidRPr="002C4947">
        <w:rPr>
          <w:rFonts w:ascii="Open Sans" w:hAnsi="Open Sans" w:cs="Open Sans"/>
        </w:rPr>
        <w:t xml:space="preserve"> The Company deter</w:t>
      </w:r>
      <w:r w:rsidR="00757CAC" w:rsidRPr="002C4947">
        <w:rPr>
          <w:rFonts w:ascii="Open Sans" w:hAnsi="Open Sans" w:cs="Open Sans"/>
        </w:rPr>
        <w:t>mines its charges based on the C</w:t>
      </w:r>
      <w:r w:rsidRPr="002C4947">
        <w:rPr>
          <w:rFonts w:ascii="Open Sans" w:hAnsi="Open Sans" w:cs="Open Sans"/>
        </w:rPr>
        <w:t>ompany's own independent internal analysis of its expenses, its revenue, its desired profit level and its choice of the type and level of service it desires to provide.</w:t>
      </w:r>
    </w:p>
    <w:p w14:paraId="55687654" w14:textId="38A966F8" w:rsidR="00B3676F" w:rsidRPr="002C4947" w:rsidRDefault="00B3676F" w:rsidP="00772597">
      <w:pPr>
        <w:jc w:val="both"/>
        <w:rPr>
          <w:rFonts w:ascii="Open Sans" w:hAnsi="Open Sans" w:cs="Open Sans"/>
        </w:rPr>
      </w:pPr>
    </w:p>
    <w:p w14:paraId="23905181" w14:textId="50076124" w:rsidR="00B3676F" w:rsidRPr="002C4947" w:rsidRDefault="00B3676F" w:rsidP="00772597">
      <w:pPr>
        <w:jc w:val="both"/>
        <w:rPr>
          <w:rFonts w:ascii="Open Sans" w:hAnsi="Open Sans" w:cs="Open Sans"/>
        </w:rPr>
      </w:pPr>
      <w:r w:rsidRPr="002C4947">
        <w:rPr>
          <w:rFonts w:ascii="Open Sans" w:hAnsi="Open Sans" w:cs="Open Sans"/>
        </w:rPr>
        <w:t>In any discussion with a member of the public about our charges (such as a</w:t>
      </w:r>
      <w:r w:rsidR="001131B7" w:rsidRPr="002C4947">
        <w:rPr>
          <w:rFonts w:ascii="Open Sans" w:hAnsi="Open Sans" w:cs="Open Sans"/>
        </w:rPr>
        <w:t>t a</w:t>
      </w:r>
      <w:r w:rsidRPr="002C4947">
        <w:rPr>
          <w:rFonts w:ascii="Open Sans" w:hAnsi="Open Sans" w:cs="Open Sans"/>
        </w:rPr>
        <w:t xml:space="preserve"> listing appointment), the only acceptable answer about why the </w:t>
      </w:r>
      <w:r w:rsidR="00757CAC" w:rsidRPr="002C4947">
        <w:rPr>
          <w:rFonts w:ascii="Open Sans" w:hAnsi="Open Sans" w:cs="Open Sans"/>
        </w:rPr>
        <w:t>C</w:t>
      </w:r>
      <w:r w:rsidRPr="002C4947">
        <w:rPr>
          <w:rFonts w:ascii="Open Sans" w:hAnsi="Open Sans" w:cs="Open Sans"/>
        </w:rPr>
        <w:t>ompany charges what it does is the foregoing explanation.  Do not be drawn into a discussion about company fees as "the standard rate," "the Board rate," "the typical rate" or the like.  If questions arise about other company's fees, suggest that the potential client call several competitors and ask about their rates.</w:t>
      </w:r>
    </w:p>
    <w:p w14:paraId="7293854C" w14:textId="77777777" w:rsidR="00B3676F" w:rsidRPr="002C4947" w:rsidRDefault="00B3676F" w:rsidP="00772597">
      <w:pPr>
        <w:jc w:val="both"/>
        <w:rPr>
          <w:rFonts w:ascii="Open Sans" w:hAnsi="Open Sans" w:cs="Open Sans"/>
        </w:rPr>
      </w:pPr>
    </w:p>
    <w:p w14:paraId="206DA0BC" w14:textId="5AA3F5C3" w:rsidR="00B3676F" w:rsidRPr="002C4947" w:rsidRDefault="00B3676F" w:rsidP="00772597">
      <w:pPr>
        <w:jc w:val="both"/>
        <w:rPr>
          <w:rFonts w:ascii="Open Sans" w:hAnsi="Open Sans" w:cs="Open Sans"/>
        </w:rPr>
      </w:pPr>
      <w:r w:rsidRPr="002C4947">
        <w:rPr>
          <w:rFonts w:ascii="Open Sans" w:hAnsi="Open Sans" w:cs="Open Sans"/>
          <w:u w:val="single"/>
        </w:rPr>
        <w:t>Boycotting Competition</w:t>
      </w:r>
      <w:r w:rsidRPr="002C4947">
        <w:rPr>
          <w:rFonts w:ascii="Open Sans" w:hAnsi="Open Sans" w:cs="Open Sans"/>
        </w:rPr>
        <w:t xml:space="preserve">:  It is also a violation of federal law to make any agreement, express or implied, with a competitor to boycott or otherwise not deal with a third </w:t>
      </w:r>
      <w:r w:rsidR="001131B7" w:rsidRPr="002C4947">
        <w:rPr>
          <w:rFonts w:ascii="Open Sans" w:hAnsi="Open Sans" w:cs="Open Sans"/>
        </w:rPr>
        <w:t>party</w:t>
      </w:r>
      <w:r w:rsidRPr="002C4947">
        <w:rPr>
          <w:rFonts w:ascii="Open Sans" w:hAnsi="Open Sans" w:cs="Open Sans"/>
        </w:rPr>
        <w:t>.  Even if it were implicit and not overt, it could be construed as an illegal boycott.</w:t>
      </w:r>
    </w:p>
    <w:p w14:paraId="28BC03F8" w14:textId="77777777" w:rsidR="00B3676F" w:rsidRPr="002C4947" w:rsidRDefault="00B3676F" w:rsidP="00772597">
      <w:pPr>
        <w:jc w:val="both"/>
        <w:rPr>
          <w:rFonts w:ascii="Open Sans" w:hAnsi="Open Sans" w:cs="Open Sans"/>
        </w:rPr>
      </w:pPr>
    </w:p>
    <w:p w14:paraId="7A9E7872" w14:textId="3A2D0673" w:rsidR="00B3676F" w:rsidRPr="002C4947" w:rsidRDefault="00B3676F" w:rsidP="00B3676F">
      <w:pPr>
        <w:jc w:val="both"/>
        <w:rPr>
          <w:rFonts w:ascii="Open Sans" w:hAnsi="Open Sans" w:cs="Open Sans"/>
        </w:rPr>
      </w:pPr>
      <w:r w:rsidRPr="002C4947">
        <w:rPr>
          <w:rFonts w:ascii="Open Sans" w:hAnsi="Open Sans" w:cs="Open Sans"/>
        </w:rPr>
        <w:t>The Company prohibits any agent or staff member from making any agreement or suggestion with a competitor, including an indivi</w:t>
      </w:r>
      <w:r w:rsidR="00757CAC" w:rsidRPr="002C4947">
        <w:rPr>
          <w:rFonts w:ascii="Open Sans" w:hAnsi="Open Sans" w:cs="Open Sans"/>
        </w:rPr>
        <w:t>dual agent, that he/she or the C</w:t>
      </w:r>
      <w:r w:rsidRPr="002C4947">
        <w:rPr>
          <w:rFonts w:ascii="Open Sans" w:hAnsi="Open Sans" w:cs="Open Sans"/>
        </w:rPr>
        <w:t>ompany will not deal with a third broker or agent,</w:t>
      </w:r>
      <w:r w:rsidR="006C01A4" w:rsidRPr="002C4947">
        <w:rPr>
          <w:rFonts w:ascii="Open Sans" w:hAnsi="Open Sans" w:cs="Open Sans"/>
        </w:rPr>
        <w:t xml:space="preserve"> vendor, or other third-party service</w:t>
      </w:r>
      <w:r w:rsidRPr="002C4947">
        <w:rPr>
          <w:rFonts w:ascii="Open Sans" w:hAnsi="Open Sans" w:cs="Open Sans"/>
        </w:rPr>
        <w:t xml:space="preserve"> whether it be a listing company, </w:t>
      </w:r>
      <w:r w:rsidR="00EB5D25" w:rsidRPr="002C4947">
        <w:rPr>
          <w:rFonts w:ascii="Open Sans" w:hAnsi="Open Sans" w:cs="Open Sans"/>
        </w:rPr>
        <w:t>buyer</w:t>
      </w:r>
      <w:r w:rsidRPr="002C4947">
        <w:rPr>
          <w:rFonts w:ascii="Open Sans" w:hAnsi="Open Sans" w:cs="Open Sans"/>
        </w:rPr>
        <w:t>'s brokerage, or any other broker or agent.</w:t>
      </w:r>
      <w:r w:rsidR="001131B7" w:rsidRPr="002C4947">
        <w:rPr>
          <w:rFonts w:ascii="Open Sans" w:hAnsi="Open Sans" w:cs="Open Sans"/>
        </w:rPr>
        <w:t xml:space="preserve">  This includes comments made in social settings and/or on social media.</w:t>
      </w:r>
    </w:p>
    <w:p w14:paraId="4F052F74" w14:textId="54E994D0" w:rsidR="006C01A4" w:rsidRPr="002C4947" w:rsidRDefault="006C01A4">
      <w:pPr>
        <w:ind w:left="0"/>
        <w:rPr>
          <w:rFonts w:ascii="Open Sans" w:hAnsi="Open Sans" w:cs="Open Sans"/>
        </w:rPr>
      </w:pPr>
      <w:r w:rsidRPr="002C4947">
        <w:rPr>
          <w:rFonts w:ascii="Open Sans" w:hAnsi="Open Sans" w:cs="Open Sans"/>
        </w:rPr>
        <w:br w:type="page"/>
      </w:r>
    </w:p>
    <w:p w14:paraId="705CD25D" w14:textId="5DE0877F" w:rsidR="00EE4A84" w:rsidRPr="002C4947" w:rsidRDefault="00010AC5" w:rsidP="00CF73A2">
      <w:pPr>
        <w:pStyle w:val="Heading1"/>
        <w:numPr>
          <w:ilvl w:val="0"/>
          <w:numId w:val="30"/>
        </w:numPr>
        <w:ind w:left="360"/>
        <w:rPr>
          <w:rFonts w:ascii="Open Sans" w:hAnsi="Open Sans" w:cs="Open Sans"/>
        </w:rPr>
      </w:pPr>
      <w:bookmarkStart w:id="6" w:name="_Toc481490368"/>
      <w:bookmarkStart w:id="7" w:name="_Toc481492418"/>
      <w:bookmarkStart w:id="8" w:name="_Toc481741918"/>
      <w:bookmarkStart w:id="9" w:name="_Toc481746663"/>
      <w:bookmarkStart w:id="10" w:name="_Toc482368765"/>
      <w:bookmarkStart w:id="11" w:name="_OFFICE_POLICIES"/>
      <w:bookmarkStart w:id="12" w:name="_Toc533060296"/>
      <w:bookmarkStart w:id="13" w:name="_Toc326130041"/>
      <w:bookmarkStart w:id="14" w:name="_Toc330360542"/>
      <w:bookmarkEnd w:id="6"/>
      <w:bookmarkEnd w:id="7"/>
      <w:bookmarkEnd w:id="8"/>
      <w:bookmarkEnd w:id="9"/>
      <w:bookmarkEnd w:id="10"/>
      <w:bookmarkEnd w:id="11"/>
      <w:r w:rsidRPr="002C4947">
        <w:rPr>
          <w:rFonts w:ascii="Open Sans" w:hAnsi="Open Sans" w:cs="Open Sans"/>
        </w:rPr>
        <w:t>OFFICE POLICIES</w:t>
      </w:r>
      <w:bookmarkEnd w:id="12"/>
    </w:p>
    <w:p w14:paraId="09BAF406" w14:textId="401D6058" w:rsidR="00AE2C68" w:rsidRPr="002C4947" w:rsidRDefault="00AE2C68" w:rsidP="00AE2C68">
      <w:pPr>
        <w:rPr>
          <w:rFonts w:ascii="Open Sans" w:hAnsi="Open Sans" w:cs="Open Sans"/>
        </w:rPr>
      </w:pPr>
      <w:r w:rsidRPr="002C4947">
        <w:rPr>
          <w:rFonts w:ascii="Open Sans" w:hAnsi="Open Sans" w:cs="Open Sans"/>
        </w:rPr>
        <w:t xml:space="preserve">Specific </w:t>
      </w:r>
      <w:proofErr w:type="spellStart"/>
      <w:r w:rsidR="00BC5AF9" w:rsidRPr="002C4947">
        <w:rPr>
          <w:rFonts w:ascii="Open Sans" w:hAnsi="Open Sans" w:cs="Open Sans"/>
        </w:rPr>
        <w:t>Company wide</w:t>
      </w:r>
      <w:proofErr w:type="spellEnd"/>
      <w:r w:rsidR="00BC5AF9" w:rsidRPr="002C4947">
        <w:rPr>
          <w:rFonts w:ascii="Open Sans" w:hAnsi="Open Sans" w:cs="Open Sans"/>
        </w:rPr>
        <w:t xml:space="preserve"> policies on the following topics can be found in the Company Office Policy Manual:</w:t>
      </w:r>
    </w:p>
    <w:p w14:paraId="0D4BABB4" w14:textId="0AAE516D" w:rsidR="00BC5AF9" w:rsidRPr="002C4947" w:rsidRDefault="006C6449" w:rsidP="00CE2210">
      <w:pPr>
        <w:pStyle w:val="ListParagraph"/>
        <w:numPr>
          <w:ilvl w:val="0"/>
          <w:numId w:val="64"/>
        </w:numPr>
        <w:rPr>
          <w:rFonts w:ascii="Open Sans" w:hAnsi="Open Sans" w:cs="Open Sans"/>
        </w:rPr>
      </w:pPr>
      <w:r w:rsidRPr="002C4947">
        <w:rPr>
          <w:rFonts w:ascii="Open Sans" w:hAnsi="Open Sans" w:cs="Open Sans"/>
          <w:noProof/>
        </w:rPr>
        <mc:AlternateContent>
          <mc:Choice Requires="wps">
            <w:drawing>
              <wp:anchor distT="0" distB="0" distL="114300" distR="114300" simplePos="0" relativeHeight="251658240" behindDoc="0" locked="0" layoutInCell="1" allowOverlap="1" wp14:anchorId="549ED61C" wp14:editId="31C46442">
                <wp:simplePos x="0" y="0"/>
                <wp:positionH relativeFrom="column">
                  <wp:posOffset>-314684</wp:posOffset>
                </wp:positionH>
                <wp:positionV relativeFrom="paragraph">
                  <wp:posOffset>28658</wp:posOffset>
                </wp:positionV>
                <wp:extent cx="547370" cy="436245"/>
                <wp:effectExtent l="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70" cy="436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8675F" w14:textId="77777777" w:rsidR="00CC0D8E" w:rsidRPr="00505201" w:rsidRDefault="00CC0D8E">
                            <w:r w:rsidRPr="001E7080">
                              <w:rPr>
                                <w:highlight w:val="green"/>
                              </w:rPr>
                              <w:sym w:font="Wingdings" w:char="F040"/>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9ED61C" id="_x0000_t202" coordsize="21600,21600" o:spt="202" path="m,l,21600r21600,l21600,xe">
                <v:stroke joinstyle="miter"/>
                <v:path gradientshapeok="t" o:connecttype="rect"/>
              </v:shapetype>
              <v:shape id="Text Box 2" o:spid="_x0000_s1026" type="#_x0000_t202" style="position:absolute;left:0;text-align:left;margin-left:-24.8pt;margin-top:2.25pt;width:43.1pt;height:3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" filled="f" stroked="f">
                <v:textbox>
                  <w:txbxContent>
                    <w:p w14:paraId="01D8675F" w14:textId="77777777" w:rsidR="00CC0D8E" w:rsidRPr="00505201" w:rsidRDefault="00CC0D8E">
                      <w:r w:rsidRPr="001E7080">
                        <w:rPr>
                          <w:highlight w:val="green"/>
                        </w:rPr>
                        <w:sym w:font="Wingdings" w:char="F040"/>
                      </w:r>
                    </w:p>
                  </w:txbxContent>
                </v:textbox>
              </v:shape>
            </w:pict>
          </mc:Fallback>
        </mc:AlternateContent>
      </w:r>
      <w:r w:rsidR="00BC5AF9" w:rsidRPr="002C4947">
        <w:rPr>
          <w:rFonts w:ascii="Open Sans" w:hAnsi="Open Sans" w:cs="Open Sans"/>
        </w:rPr>
        <w:t>Office Hours</w:t>
      </w:r>
    </w:p>
    <w:p w14:paraId="4CAEE0F4" w14:textId="5F064BD5" w:rsidR="00BC5AF9" w:rsidRPr="002C4947" w:rsidRDefault="006C6449" w:rsidP="00CE2210">
      <w:pPr>
        <w:pStyle w:val="ListParagraph"/>
        <w:numPr>
          <w:ilvl w:val="0"/>
          <w:numId w:val="64"/>
        </w:numPr>
        <w:rPr>
          <w:rFonts w:ascii="Open Sans" w:hAnsi="Open Sans" w:cs="Open Sans"/>
        </w:rPr>
      </w:pPr>
      <w:r w:rsidRPr="002C4947">
        <w:rPr>
          <w:rFonts w:ascii="Open Sans" w:hAnsi="Open Sans" w:cs="Open Sans"/>
        </w:rPr>
        <w:t>Observed Holidays</w:t>
      </w:r>
    </w:p>
    <w:p w14:paraId="0F981172" w14:textId="74C6FDB1" w:rsidR="006C6449" w:rsidRPr="002C4947" w:rsidRDefault="006C6449" w:rsidP="00CE2210">
      <w:pPr>
        <w:pStyle w:val="ListParagraph"/>
        <w:numPr>
          <w:ilvl w:val="0"/>
          <w:numId w:val="64"/>
        </w:numPr>
        <w:rPr>
          <w:rFonts w:ascii="Open Sans" w:hAnsi="Open Sans" w:cs="Open Sans"/>
        </w:rPr>
      </w:pPr>
      <w:r w:rsidRPr="002C4947">
        <w:rPr>
          <w:rFonts w:ascii="Open Sans" w:hAnsi="Open Sans" w:cs="Open Sans"/>
        </w:rPr>
        <w:t xml:space="preserve">Firm Affiliation </w:t>
      </w:r>
    </w:p>
    <w:p w14:paraId="10FF5A87" w14:textId="41F50A34" w:rsidR="006C6449" w:rsidRPr="002C4947" w:rsidRDefault="006C6449" w:rsidP="00CE2210">
      <w:pPr>
        <w:pStyle w:val="ListParagraph"/>
        <w:numPr>
          <w:ilvl w:val="0"/>
          <w:numId w:val="64"/>
        </w:numPr>
        <w:rPr>
          <w:rFonts w:ascii="Open Sans" w:hAnsi="Open Sans" w:cs="Open Sans"/>
        </w:rPr>
      </w:pPr>
      <w:r w:rsidRPr="002C4947">
        <w:rPr>
          <w:rFonts w:ascii="Open Sans" w:hAnsi="Open Sans" w:cs="Open Sans"/>
        </w:rPr>
        <w:t>Technology</w:t>
      </w:r>
    </w:p>
    <w:p w14:paraId="709543E1" w14:textId="0DB2BE0B" w:rsidR="006C6449" w:rsidRPr="002C4947" w:rsidRDefault="006C6449" w:rsidP="00CE2210">
      <w:pPr>
        <w:pStyle w:val="ListParagraph"/>
        <w:numPr>
          <w:ilvl w:val="0"/>
          <w:numId w:val="64"/>
        </w:numPr>
        <w:rPr>
          <w:rFonts w:ascii="Open Sans" w:hAnsi="Open Sans" w:cs="Open Sans"/>
        </w:rPr>
      </w:pPr>
      <w:r w:rsidRPr="002C4947">
        <w:rPr>
          <w:rFonts w:ascii="Open Sans" w:hAnsi="Open Sans" w:cs="Open Sans"/>
        </w:rPr>
        <w:t>Internet Use/Social Media</w:t>
      </w:r>
    </w:p>
    <w:p w14:paraId="1D3154FC" w14:textId="574DDDA4" w:rsidR="006C6449" w:rsidRPr="002C4947" w:rsidRDefault="006C6449" w:rsidP="00CE2210">
      <w:pPr>
        <w:pStyle w:val="ListParagraph"/>
        <w:numPr>
          <w:ilvl w:val="0"/>
          <w:numId w:val="64"/>
        </w:numPr>
        <w:rPr>
          <w:rFonts w:ascii="Open Sans" w:hAnsi="Open Sans" w:cs="Open Sans"/>
        </w:rPr>
      </w:pPr>
      <w:r w:rsidRPr="002C4947">
        <w:rPr>
          <w:rFonts w:ascii="Open Sans" w:hAnsi="Open Sans" w:cs="Open Sans"/>
        </w:rPr>
        <w:t>Office Security</w:t>
      </w:r>
    </w:p>
    <w:p w14:paraId="613CB73D" w14:textId="3B89E467" w:rsidR="006C6449" w:rsidRPr="002C4947" w:rsidRDefault="006C6449" w:rsidP="00CE2210">
      <w:pPr>
        <w:pStyle w:val="ListParagraph"/>
        <w:numPr>
          <w:ilvl w:val="0"/>
          <w:numId w:val="64"/>
        </w:numPr>
        <w:rPr>
          <w:rFonts w:ascii="Open Sans" w:hAnsi="Open Sans" w:cs="Open Sans"/>
        </w:rPr>
      </w:pPr>
      <w:r w:rsidRPr="002C4947">
        <w:rPr>
          <w:rFonts w:ascii="Open Sans" w:hAnsi="Open Sans" w:cs="Open Sans"/>
        </w:rPr>
        <w:t xml:space="preserve">Workplace </w:t>
      </w:r>
      <w:r w:rsidR="00CE2210" w:rsidRPr="002C4947">
        <w:rPr>
          <w:rFonts w:ascii="Open Sans" w:hAnsi="Open Sans" w:cs="Open Sans"/>
        </w:rPr>
        <w:t xml:space="preserve">Security </w:t>
      </w:r>
    </w:p>
    <w:p w14:paraId="340C21D4" w14:textId="2C926CE0" w:rsidR="00CE2210" w:rsidRPr="002C4947" w:rsidRDefault="00CE2210" w:rsidP="00CE2210">
      <w:pPr>
        <w:pStyle w:val="ListParagraph"/>
        <w:numPr>
          <w:ilvl w:val="0"/>
          <w:numId w:val="64"/>
        </w:numPr>
        <w:rPr>
          <w:rFonts w:ascii="Open Sans" w:hAnsi="Open Sans" w:cs="Open Sans"/>
        </w:rPr>
      </w:pPr>
      <w:r w:rsidRPr="002C4947">
        <w:rPr>
          <w:rFonts w:ascii="Open Sans" w:hAnsi="Open Sans" w:cs="Open Sans"/>
        </w:rPr>
        <w:t xml:space="preserve">Office Appearance </w:t>
      </w:r>
    </w:p>
    <w:p w14:paraId="08679E87" w14:textId="758D1455" w:rsidR="00CE2210" w:rsidRPr="002C4947" w:rsidRDefault="00CE2210" w:rsidP="00CE2210">
      <w:pPr>
        <w:pStyle w:val="ListParagraph"/>
        <w:numPr>
          <w:ilvl w:val="0"/>
          <w:numId w:val="64"/>
        </w:numPr>
        <w:rPr>
          <w:rFonts w:ascii="Open Sans" w:hAnsi="Open Sans" w:cs="Open Sans"/>
        </w:rPr>
      </w:pPr>
      <w:r w:rsidRPr="002C4947">
        <w:rPr>
          <w:rFonts w:ascii="Open Sans" w:hAnsi="Open Sans" w:cs="Open Sans"/>
        </w:rPr>
        <w:t>Dress Code</w:t>
      </w:r>
    </w:p>
    <w:p w14:paraId="4051E489" w14:textId="01126901" w:rsidR="00CE2210" w:rsidRPr="002C4947" w:rsidRDefault="00CE2210" w:rsidP="00CE2210">
      <w:pPr>
        <w:pStyle w:val="ListParagraph"/>
        <w:numPr>
          <w:ilvl w:val="0"/>
          <w:numId w:val="64"/>
        </w:numPr>
        <w:rPr>
          <w:rFonts w:ascii="Open Sans" w:hAnsi="Open Sans" w:cs="Open Sans"/>
        </w:rPr>
      </w:pPr>
      <w:r w:rsidRPr="002C4947">
        <w:rPr>
          <w:rFonts w:ascii="Open Sans" w:hAnsi="Open Sans" w:cs="Open Sans"/>
        </w:rPr>
        <w:t>Eating in the Work Area</w:t>
      </w:r>
    </w:p>
    <w:p w14:paraId="3A52F5EC" w14:textId="0E7E05F1" w:rsidR="00CE2210" w:rsidRPr="002C4947" w:rsidRDefault="00CE2210" w:rsidP="00CE2210">
      <w:pPr>
        <w:pStyle w:val="ListParagraph"/>
        <w:numPr>
          <w:ilvl w:val="0"/>
          <w:numId w:val="64"/>
        </w:numPr>
        <w:rPr>
          <w:rFonts w:ascii="Open Sans" w:hAnsi="Open Sans" w:cs="Open Sans"/>
        </w:rPr>
      </w:pPr>
      <w:r w:rsidRPr="002C4947">
        <w:rPr>
          <w:rFonts w:ascii="Open Sans" w:hAnsi="Open Sans" w:cs="Open Sans"/>
        </w:rPr>
        <w:t>Parking</w:t>
      </w:r>
    </w:p>
    <w:p w14:paraId="13B6A806" w14:textId="456BCE38" w:rsidR="00CE2210" w:rsidRPr="002C4947" w:rsidRDefault="00CE2210" w:rsidP="00CE2210">
      <w:pPr>
        <w:pStyle w:val="ListParagraph"/>
        <w:numPr>
          <w:ilvl w:val="0"/>
          <w:numId w:val="64"/>
        </w:numPr>
        <w:rPr>
          <w:rFonts w:ascii="Open Sans" w:hAnsi="Open Sans" w:cs="Open Sans"/>
        </w:rPr>
      </w:pPr>
      <w:r w:rsidRPr="002C4947">
        <w:rPr>
          <w:rFonts w:ascii="Open Sans" w:hAnsi="Open Sans" w:cs="Open Sans"/>
        </w:rPr>
        <w:t xml:space="preserve">Document Retention </w:t>
      </w:r>
    </w:p>
    <w:p w14:paraId="53D31C46" w14:textId="092A5AF9" w:rsidR="00CE2210" w:rsidRPr="002C4947" w:rsidRDefault="00CE2210" w:rsidP="00CE2210">
      <w:pPr>
        <w:pStyle w:val="ListParagraph"/>
        <w:numPr>
          <w:ilvl w:val="0"/>
          <w:numId w:val="64"/>
        </w:numPr>
        <w:rPr>
          <w:rFonts w:ascii="Open Sans" w:hAnsi="Open Sans" w:cs="Open Sans"/>
        </w:rPr>
      </w:pPr>
      <w:r w:rsidRPr="002C4947">
        <w:rPr>
          <w:rFonts w:ascii="Open Sans" w:hAnsi="Open Sans" w:cs="Open Sans"/>
        </w:rPr>
        <w:t>Absences</w:t>
      </w:r>
    </w:p>
    <w:p w14:paraId="38F0BBC7" w14:textId="2FBAA064" w:rsidR="00CE2210" w:rsidRPr="002C4947" w:rsidRDefault="00CE2210" w:rsidP="00CE2210">
      <w:pPr>
        <w:pStyle w:val="ListParagraph"/>
        <w:numPr>
          <w:ilvl w:val="0"/>
          <w:numId w:val="64"/>
        </w:numPr>
        <w:rPr>
          <w:rFonts w:ascii="Open Sans" w:hAnsi="Open Sans" w:cs="Open Sans"/>
        </w:rPr>
      </w:pPr>
      <w:r w:rsidRPr="002C4947">
        <w:rPr>
          <w:rFonts w:ascii="Open Sans" w:hAnsi="Open Sans" w:cs="Open Sans"/>
        </w:rPr>
        <w:t>Alcohol and Illegal Drug Use</w:t>
      </w:r>
    </w:p>
    <w:p w14:paraId="25A7D7F9" w14:textId="60C73C48" w:rsidR="00CE2210" w:rsidRPr="002C4947" w:rsidRDefault="00CE2210" w:rsidP="00CE2210">
      <w:pPr>
        <w:pStyle w:val="ListParagraph"/>
        <w:numPr>
          <w:ilvl w:val="0"/>
          <w:numId w:val="64"/>
        </w:numPr>
        <w:rPr>
          <w:rFonts w:ascii="Open Sans" w:hAnsi="Open Sans" w:cs="Open Sans"/>
        </w:rPr>
      </w:pPr>
      <w:r w:rsidRPr="002C4947">
        <w:rPr>
          <w:rFonts w:ascii="Open Sans" w:hAnsi="Open Sans" w:cs="Open Sans"/>
        </w:rPr>
        <w:t>Insurance</w:t>
      </w:r>
    </w:p>
    <w:p w14:paraId="566078FC" w14:textId="7FE67327" w:rsidR="00CE2210" w:rsidRPr="002C4947" w:rsidRDefault="00CE2210" w:rsidP="00CE2210">
      <w:pPr>
        <w:pStyle w:val="ListParagraph"/>
        <w:numPr>
          <w:ilvl w:val="0"/>
          <w:numId w:val="64"/>
        </w:numPr>
        <w:rPr>
          <w:rFonts w:ascii="Open Sans" w:hAnsi="Open Sans" w:cs="Open Sans"/>
        </w:rPr>
      </w:pPr>
      <w:r w:rsidRPr="002C4947">
        <w:rPr>
          <w:rFonts w:ascii="Open Sans" w:hAnsi="Open Sans" w:cs="Open Sans"/>
        </w:rPr>
        <w:t xml:space="preserve">Agent Safety </w:t>
      </w:r>
    </w:p>
    <w:p w14:paraId="46DC9747" w14:textId="1335F6A3" w:rsidR="00CE2210" w:rsidRPr="002C4947" w:rsidRDefault="00CE2210" w:rsidP="00CE2210">
      <w:pPr>
        <w:pStyle w:val="ListParagraph"/>
        <w:numPr>
          <w:ilvl w:val="0"/>
          <w:numId w:val="64"/>
        </w:numPr>
        <w:rPr>
          <w:rFonts w:ascii="Open Sans" w:hAnsi="Open Sans" w:cs="Open Sans"/>
        </w:rPr>
      </w:pPr>
      <w:r w:rsidRPr="002C4947">
        <w:rPr>
          <w:rFonts w:ascii="Open Sans" w:hAnsi="Open Sans" w:cs="Open Sans"/>
        </w:rPr>
        <w:t>Confidentiality</w:t>
      </w:r>
    </w:p>
    <w:p w14:paraId="15E09097" w14:textId="27B25AD8" w:rsidR="006C6449" w:rsidRPr="002C4947" w:rsidRDefault="006C6449" w:rsidP="006C6449">
      <w:pPr>
        <w:pStyle w:val="Heading1"/>
        <w:numPr>
          <w:ilvl w:val="0"/>
          <w:numId w:val="30"/>
        </w:numPr>
        <w:ind w:left="360"/>
        <w:rPr>
          <w:rFonts w:ascii="Open Sans" w:hAnsi="Open Sans" w:cs="Open Sans"/>
        </w:rPr>
      </w:pPr>
      <w:bookmarkStart w:id="15" w:name="_Office_Hours"/>
      <w:bookmarkStart w:id="16" w:name="_Toc533060297"/>
      <w:bookmarkEnd w:id="15"/>
      <w:r w:rsidRPr="002C4947">
        <w:rPr>
          <w:rFonts w:ascii="Open Sans" w:hAnsi="Open Sans" w:cs="Open Sans"/>
        </w:rPr>
        <w:t>TEAM POLICIES</w:t>
      </w:r>
      <w:bookmarkEnd w:id="16"/>
    </w:p>
    <w:p w14:paraId="512969BF" w14:textId="3D1E4F0F" w:rsidR="00A90F55" w:rsidRPr="002C4947" w:rsidRDefault="00A90F55" w:rsidP="00A90F55">
      <w:pPr>
        <w:pStyle w:val="Heading2"/>
        <w:numPr>
          <w:ilvl w:val="0"/>
          <w:numId w:val="59"/>
        </w:numPr>
        <w:spacing w:after="120"/>
        <w:rPr>
          <w:rFonts w:ascii="Open Sans" w:hAnsi="Open Sans" w:cs="Open Sans"/>
        </w:rPr>
      </w:pPr>
      <w:bookmarkStart w:id="17" w:name="_Toc533060298"/>
      <w:bookmarkStart w:id="18" w:name="_Toc371518782"/>
      <w:bookmarkEnd w:id="13"/>
      <w:bookmarkEnd w:id="14"/>
      <w:r>
        <w:rPr>
          <w:rFonts w:ascii="Open Sans" w:hAnsi="Open Sans" w:cs="Open Sans"/>
        </w:rPr>
        <w:t xml:space="preserve">Team </w:t>
      </w:r>
      <w:r w:rsidRPr="002C4947">
        <w:rPr>
          <w:rFonts w:ascii="Open Sans" w:hAnsi="Open Sans" w:cs="Open Sans"/>
        </w:rPr>
        <w:t>Licensing</w:t>
      </w:r>
      <w:bookmarkEnd w:id="17"/>
    </w:p>
    <w:p w14:paraId="3CCAAC63" w14:textId="38336883" w:rsidR="00A90F55" w:rsidRPr="002C4947" w:rsidRDefault="00A90F55" w:rsidP="00A90F55">
      <w:pPr>
        <w:ind w:left="720"/>
        <w:jc w:val="both"/>
        <w:rPr>
          <w:rFonts w:ascii="Open Sans" w:hAnsi="Open Sans" w:cs="Open Sans"/>
          <w:i/>
          <w:szCs w:val="24"/>
        </w:rPr>
      </w:pPr>
      <w:r w:rsidRPr="002C4947">
        <w:rPr>
          <w:rFonts w:ascii="Open Sans" w:hAnsi="Open Sans" w:cs="Open Sans"/>
          <w:i/>
          <w:szCs w:val="24"/>
        </w:rPr>
        <w:t>All real estate teams must have a business entity salesperson license from the Virginia Real Estate Board at DPOR. To get a business entity salesperson license, every owner or office</w:t>
      </w:r>
      <w:r w:rsidR="00795C35">
        <w:rPr>
          <w:rFonts w:ascii="Open Sans" w:hAnsi="Open Sans" w:cs="Open Sans"/>
          <w:i/>
          <w:szCs w:val="24"/>
        </w:rPr>
        <w:t>r</w:t>
      </w:r>
      <w:r w:rsidRPr="002C4947">
        <w:rPr>
          <w:rFonts w:ascii="Open Sans" w:hAnsi="Open Sans" w:cs="Open Sans"/>
          <w:i/>
          <w:szCs w:val="24"/>
        </w:rPr>
        <w:t xml:space="preserve"> who actively participates in the brokerage business of the entity must first hold a license as an individual salesperson or broker from VREB.</w:t>
      </w:r>
    </w:p>
    <w:p w14:paraId="4644304D" w14:textId="77777777" w:rsidR="00A90F55" w:rsidRPr="002C4947" w:rsidRDefault="00A90F55" w:rsidP="00A90F55">
      <w:pPr>
        <w:ind w:left="720"/>
        <w:jc w:val="both"/>
        <w:rPr>
          <w:rFonts w:ascii="Open Sans" w:hAnsi="Open Sans" w:cs="Open Sans"/>
          <w:szCs w:val="24"/>
        </w:rPr>
      </w:pPr>
    </w:p>
    <w:p w14:paraId="40FDC7C0" w14:textId="77777777" w:rsidR="00A90F55" w:rsidRPr="002C4947" w:rsidRDefault="00A90F55" w:rsidP="00A90F55">
      <w:pPr>
        <w:ind w:left="720"/>
        <w:jc w:val="both"/>
        <w:rPr>
          <w:rFonts w:ascii="Open Sans" w:hAnsi="Open Sans" w:cs="Open Sans"/>
          <w:i/>
          <w:szCs w:val="24"/>
        </w:rPr>
      </w:pPr>
      <w:r w:rsidRPr="002C4947">
        <w:rPr>
          <w:rFonts w:ascii="Open Sans" w:hAnsi="Open Sans" w:cs="Open Sans"/>
          <w:i/>
          <w:szCs w:val="24"/>
        </w:rPr>
        <w:t xml:space="preserve">No group of individuals consisting of one or more real estate brokers or real estate salespersons, or a combination thereof, shall act as a real estate team without first obtaining a business entity salesperson's license from the Board. </w:t>
      </w:r>
    </w:p>
    <w:p w14:paraId="62E4D90E" w14:textId="77777777" w:rsidR="00A90F55" w:rsidRPr="002C4947" w:rsidRDefault="00A90F55" w:rsidP="00A90F55">
      <w:pPr>
        <w:ind w:left="720"/>
        <w:jc w:val="both"/>
        <w:rPr>
          <w:rFonts w:ascii="Open Sans" w:hAnsi="Open Sans" w:cs="Open Sans"/>
          <w:i/>
          <w:szCs w:val="24"/>
        </w:rPr>
      </w:pPr>
    </w:p>
    <w:p w14:paraId="0067D2CB" w14:textId="77777777" w:rsidR="00A90F55" w:rsidRPr="002C4947" w:rsidRDefault="00A90F55" w:rsidP="00A90F55">
      <w:pPr>
        <w:ind w:left="720"/>
        <w:jc w:val="both"/>
        <w:rPr>
          <w:rFonts w:ascii="Open Sans" w:hAnsi="Open Sans" w:cs="Open Sans"/>
          <w:szCs w:val="24"/>
        </w:rPr>
      </w:pPr>
    </w:p>
    <w:p w14:paraId="2A0E6E05" w14:textId="77777777" w:rsidR="00A90F55" w:rsidRPr="002C4947" w:rsidRDefault="00A90F55" w:rsidP="00A90F55">
      <w:pPr>
        <w:ind w:left="720"/>
        <w:jc w:val="both"/>
        <w:rPr>
          <w:rFonts w:ascii="Open Sans" w:hAnsi="Open Sans" w:cs="Open Sans"/>
          <w:i/>
          <w:szCs w:val="24"/>
        </w:rPr>
      </w:pPr>
      <w:r w:rsidRPr="002C4947">
        <w:rPr>
          <w:rFonts w:ascii="Open Sans" w:hAnsi="Open Sans" w:cs="Open Sans"/>
          <w:i/>
          <w:szCs w:val="24"/>
        </w:rPr>
        <w:t xml:space="preserve">No business entity may act or advertise as a real estate firm without a real estate firm license.  It is prohibited for any individual to act as a broker without a broker’s license from VREB. A business entity may act as a real estate salesperson with a separate business entity salesperson license. </w:t>
      </w:r>
    </w:p>
    <w:p w14:paraId="069F791B" w14:textId="77777777" w:rsidR="00A90F55" w:rsidRPr="002C4947" w:rsidRDefault="00A90F55" w:rsidP="00A90F55">
      <w:pPr>
        <w:ind w:left="720"/>
        <w:jc w:val="both"/>
        <w:rPr>
          <w:rFonts w:ascii="Open Sans" w:hAnsi="Open Sans" w:cs="Open Sans"/>
          <w:i/>
        </w:rPr>
      </w:pPr>
    </w:p>
    <w:p w14:paraId="2EF5C705" w14:textId="77777777" w:rsidR="00A90F55" w:rsidRPr="002C4947" w:rsidRDefault="00A90F55" w:rsidP="00A90F55">
      <w:pPr>
        <w:ind w:left="720"/>
        <w:jc w:val="both"/>
        <w:rPr>
          <w:rFonts w:ascii="Open Sans" w:hAnsi="Open Sans" w:cs="Open Sans"/>
          <w:i/>
          <w:color w:val="444444"/>
          <w:szCs w:val="24"/>
        </w:rPr>
      </w:pPr>
      <w:r w:rsidRPr="002C4947">
        <w:rPr>
          <w:rFonts w:ascii="Open Sans" w:hAnsi="Open Sans" w:cs="Open Sans"/>
          <w:i/>
          <w:color w:val="444444"/>
          <w:szCs w:val="24"/>
        </w:rPr>
        <w:t xml:space="preserve"> </w:t>
      </w:r>
      <w:hyperlink r:id="rId17" w:history="1">
        <w:r w:rsidRPr="002C4947">
          <w:rPr>
            <w:rStyle w:val="Hyperlink"/>
            <w:rFonts w:ascii="Open Sans" w:hAnsi="Open Sans" w:cs="Open Sans"/>
            <w:i/>
            <w:szCs w:val="24"/>
          </w:rPr>
          <w:t>§ 54.1-2106.1. Licenses required</w:t>
        </w:r>
      </w:hyperlink>
      <w:r w:rsidRPr="002C4947">
        <w:rPr>
          <w:rFonts w:ascii="Open Sans" w:hAnsi="Open Sans" w:cs="Open Sans"/>
          <w:i/>
          <w:color w:val="444444"/>
          <w:szCs w:val="24"/>
        </w:rPr>
        <w:t>.</w:t>
      </w:r>
    </w:p>
    <w:p w14:paraId="25E0C5DD" w14:textId="77777777" w:rsidR="00A90F55" w:rsidRPr="002C4947" w:rsidRDefault="00A90F55" w:rsidP="00A90F55">
      <w:pPr>
        <w:ind w:left="720"/>
        <w:jc w:val="both"/>
        <w:rPr>
          <w:rFonts w:ascii="Open Sans" w:hAnsi="Open Sans" w:cs="Open Sans"/>
          <w:i/>
        </w:rPr>
      </w:pPr>
    </w:p>
    <w:p w14:paraId="3B1367DB" w14:textId="77777777" w:rsidR="00A90F55" w:rsidRPr="002C4947" w:rsidRDefault="003A379D" w:rsidP="00A90F55">
      <w:pPr>
        <w:ind w:left="720"/>
        <w:jc w:val="both"/>
        <w:rPr>
          <w:rFonts w:ascii="Open Sans" w:hAnsi="Open Sans" w:cs="Open Sans"/>
          <w:i/>
        </w:rPr>
      </w:pPr>
      <w:hyperlink r:id="rId18" w:history="1">
        <w:r w:rsidR="00A90F55" w:rsidRPr="002C4947">
          <w:rPr>
            <w:rStyle w:val="Hyperlink"/>
            <w:rFonts w:ascii="Open Sans" w:hAnsi="Open Sans" w:cs="Open Sans"/>
            <w:i/>
          </w:rPr>
          <w:t>18 VAC 135-20-260. Prohibited Acts</w:t>
        </w:r>
      </w:hyperlink>
      <w:r w:rsidR="00A90F55" w:rsidRPr="002C4947">
        <w:rPr>
          <w:rFonts w:ascii="Open Sans" w:hAnsi="Open Sans" w:cs="Open Sans"/>
          <w:i/>
        </w:rPr>
        <w:t>.</w:t>
      </w:r>
    </w:p>
    <w:p w14:paraId="72841BB7" w14:textId="77777777" w:rsidR="00A90F55" w:rsidRPr="002C4947" w:rsidRDefault="00A90F55" w:rsidP="00A90F55">
      <w:pPr>
        <w:jc w:val="both"/>
        <w:rPr>
          <w:rFonts w:ascii="Open Sans" w:hAnsi="Open Sans" w:cs="Open Sans"/>
        </w:rPr>
      </w:pPr>
    </w:p>
    <w:p w14:paraId="51282F8B" w14:textId="77777777" w:rsidR="00A90F55" w:rsidRPr="002C4947" w:rsidRDefault="00A90F55" w:rsidP="00A90F55">
      <w:pPr>
        <w:ind w:left="720"/>
        <w:jc w:val="both"/>
        <w:rPr>
          <w:rFonts w:ascii="Open Sans" w:hAnsi="Open Sans" w:cs="Open Sans"/>
        </w:rPr>
      </w:pPr>
    </w:p>
    <w:p w14:paraId="0DB4CF46" w14:textId="77777777" w:rsidR="00A90F55" w:rsidRPr="002C4947" w:rsidRDefault="00A90F55" w:rsidP="00A90F55">
      <w:pPr>
        <w:ind w:left="720"/>
        <w:jc w:val="both"/>
        <w:rPr>
          <w:rFonts w:ascii="Open Sans" w:hAnsi="Open Sans" w:cs="Open Sans"/>
          <w:i/>
        </w:rPr>
      </w:pPr>
      <w:r w:rsidRPr="002C4947">
        <w:rPr>
          <w:rFonts w:ascii="Open Sans" w:hAnsi="Open Sans" w:cs="Open Sans"/>
          <w:i/>
        </w:rPr>
        <w:t>Prior to applying for a business entity salesperson license from the Real Estate Board, a team must form a business entity authorized to do business in Virginia by the State Corporation Commission.</w:t>
      </w:r>
    </w:p>
    <w:p w14:paraId="6C8079DB" w14:textId="77777777" w:rsidR="00A90F55" w:rsidRPr="002C4947" w:rsidRDefault="00A90F55" w:rsidP="00A90F55">
      <w:pPr>
        <w:ind w:left="720"/>
        <w:jc w:val="both"/>
        <w:rPr>
          <w:rFonts w:ascii="Open Sans" w:hAnsi="Open Sans" w:cs="Open Sans"/>
          <w:i/>
        </w:rPr>
      </w:pPr>
    </w:p>
    <w:p w14:paraId="17CFC710" w14:textId="77777777" w:rsidR="00A90F55" w:rsidRPr="002C4947" w:rsidRDefault="003A379D" w:rsidP="00A90F55">
      <w:pPr>
        <w:ind w:left="720"/>
        <w:jc w:val="both"/>
        <w:rPr>
          <w:rFonts w:ascii="Open Sans" w:hAnsi="Open Sans" w:cs="Open Sans"/>
          <w:i/>
        </w:rPr>
      </w:pPr>
      <w:hyperlink r:id="rId19" w:history="1">
        <w:r w:rsidR="00A90F55" w:rsidRPr="002C4947">
          <w:rPr>
            <w:rStyle w:val="Hyperlink"/>
            <w:rFonts w:ascii="Open Sans" w:hAnsi="Open Sans" w:cs="Open Sans"/>
            <w:i/>
          </w:rPr>
          <w:t>18 VAC 135-20-45. Additional Qualifications for Salesperson’s or Broker’s License as a Business Entity</w:t>
        </w:r>
      </w:hyperlink>
      <w:r w:rsidR="00A90F55" w:rsidRPr="002C4947">
        <w:rPr>
          <w:rFonts w:ascii="Open Sans" w:hAnsi="Open Sans" w:cs="Open Sans"/>
          <w:i/>
        </w:rPr>
        <w:t>.</w:t>
      </w:r>
    </w:p>
    <w:p w14:paraId="19147812" w14:textId="77777777" w:rsidR="00A90F55" w:rsidRPr="002C4947" w:rsidRDefault="00A90F55" w:rsidP="00A90F55">
      <w:pPr>
        <w:pStyle w:val="Heading2"/>
        <w:numPr>
          <w:ilvl w:val="0"/>
          <w:numId w:val="59"/>
        </w:numPr>
        <w:spacing w:after="120"/>
        <w:rPr>
          <w:rFonts w:ascii="Open Sans" w:hAnsi="Open Sans" w:cs="Open Sans"/>
        </w:rPr>
      </w:pPr>
      <w:bookmarkStart w:id="19" w:name="_Team_Names"/>
      <w:bookmarkStart w:id="20" w:name="_Toc533060299"/>
      <w:bookmarkEnd w:id="19"/>
      <w:r w:rsidRPr="002C4947">
        <w:rPr>
          <w:rFonts w:ascii="Open Sans" w:hAnsi="Open Sans" w:cs="Open Sans"/>
        </w:rPr>
        <w:t>Team Names</w:t>
      </w:r>
      <w:bookmarkEnd w:id="20"/>
    </w:p>
    <w:p w14:paraId="414F1A6A" w14:textId="77777777" w:rsidR="00A90F55" w:rsidRPr="002C4947" w:rsidRDefault="00A90F55" w:rsidP="00A90F55">
      <w:pPr>
        <w:ind w:left="720"/>
        <w:jc w:val="both"/>
        <w:rPr>
          <w:rFonts w:ascii="Open Sans" w:hAnsi="Open Sans" w:cs="Open Sans"/>
          <w:i/>
        </w:rPr>
      </w:pPr>
      <w:r w:rsidRPr="002C4947">
        <w:rPr>
          <w:rFonts w:ascii="Open Sans" w:hAnsi="Open Sans" w:cs="Open Sans"/>
        </w:rPr>
        <w:t xml:space="preserve">Teams function as one entity using a fictitious name.  However, </w:t>
      </w:r>
      <w:r w:rsidRPr="002C4947">
        <w:rPr>
          <w:rFonts w:ascii="Open Sans" w:hAnsi="Open Sans" w:cs="Open Sans"/>
          <w:i/>
        </w:rPr>
        <w:t>no person, partnership, or business entity may conduct or transact business in Virginia under an assumed or fictitious name unless they have signed and acknowledged a d/b/a certificate identifying the name of the business and filed it with the State Corporation Commission and DPOR.  A violation of this law is a misdemeanor and is punishable by a fine up to $2500 or jail time up to one year, or both.</w:t>
      </w:r>
    </w:p>
    <w:p w14:paraId="12B5201D" w14:textId="77777777" w:rsidR="00A90F55" w:rsidRPr="002C4947" w:rsidRDefault="00A90F55" w:rsidP="00A90F55">
      <w:pPr>
        <w:ind w:left="720"/>
        <w:jc w:val="both"/>
        <w:rPr>
          <w:rFonts w:ascii="Open Sans" w:hAnsi="Open Sans" w:cs="Open Sans"/>
          <w:i/>
        </w:rPr>
      </w:pPr>
    </w:p>
    <w:p w14:paraId="499DB693" w14:textId="77777777" w:rsidR="00A90F55" w:rsidRPr="002C4947" w:rsidRDefault="003A379D" w:rsidP="00A90F55">
      <w:pPr>
        <w:ind w:left="720"/>
        <w:jc w:val="both"/>
        <w:rPr>
          <w:rFonts w:ascii="Open Sans" w:hAnsi="Open Sans" w:cs="Open Sans"/>
          <w:i/>
        </w:rPr>
      </w:pPr>
      <w:hyperlink r:id="rId20" w:history="1">
        <w:r w:rsidR="00A90F55" w:rsidRPr="002C4947">
          <w:rPr>
            <w:rStyle w:val="Hyperlink"/>
            <w:rFonts w:ascii="Open Sans" w:hAnsi="Open Sans" w:cs="Open Sans"/>
            <w:i/>
          </w:rPr>
          <w:t>§ 59.1-69. Certificate required of person, partnership, limited liability company or corporation transacting business under assumed name.</w:t>
        </w:r>
      </w:hyperlink>
    </w:p>
    <w:p w14:paraId="42720E87" w14:textId="77777777" w:rsidR="00A90F55" w:rsidRPr="002C4947" w:rsidRDefault="00A90F55" w:rsidP="00A90F55">
      <w:pPr>
        <w:ind w:left="720"/>
        <w:jc w:val="both"/>
        <w:rPr>
          <w:rFonts w:ascii="Open Sans" w:hAnsi="Open Sans" w:cs="Open Sans"/>
          <w:i/>
        </w:rPr>
      </w:pPr>
    </w:p>
    <w:p w14:paraId="2CA424D0" w14:textId="77777777" w:rsidR="00A90F55" w:rsidRPr="002C4947" w:rsidRDefault="003A379D" w:rsidP="00A90F55">
      <w:pPr>
        <w:ind w:left="720"/>
        <w:jc w:val="both"/>
        <w:rPr>
          <w:rFonts w:ascii="Open Sans" w:hAnsi="Open Sans" w:cs="Open Sans"/>
          <w:i/>
        </w:rPr>
      </w:pPr>
      <w:hyperlink r:id="rId21" w:history="1">
        <w:r w:rsidR="00A90F55" w:rsidRPr="002C4947">
          <w:rPr>
            <w:rStyle w:val="Hyperlink"/>
            <w:rFonts w:ascii="Open Sans" w:hAnsi="Open Sans" w:cs="Open Sans"/>
            <w:i/>
          </w:rPr>
          <w:t>§ 59.1-70. Limited partnership, limited liability company or corporation to file copy of certificate with State Corporation Commission; fee; release certificate.</w:t>
        </w:r>
      </w:hyperlink>
    </w:p>
    <w:p w14:paraId="30251C40" w14:textId="77777777" w:rsidR="00A90F55" w:rsidRPr="002C4947" w:rsidRDefault="00A90F55" w:rsidP="00A90F55">
      <w:pPr>
        <w:ind w:left="720"/>
        <w:jc w:val="both"/>
        <w:rPr>
          <w:rFonts w:ascii="Open Sans" w:hAnsi="Open Sans" w:cs="Open Sans"/>
          <w:i/>
        </w:rPr>
      </w:pPr>
    </w:p>
    <w:p w14:paraId="1AB9912E" w14:textId="77777777" w:rsidR="00A90F55" w:rsidRPr="002C4947" w:rsidRDefault="003A379D" w:rsidP="00A90F55">
      <w:pPr>
        <w:ind w:left="720"/>
        <w:jc w:val="both"/>
        <w:rPr>
          <w:rFonts w:ascii="Open Sans" w:hAnsi="Open Sans" w:cs="Open Sans"/>
          <w:i/>
        </w:rPr>
      </w:pPr>
      <w:hyperlink r:id="rId22" w:history="1">
        <w:r w:rsidR="00A90F55" w:rsidRPr="002C4947">
          <w:rPr>
            <w:rStyle w:val="Hyperlink"/>
            <w:rFonts w:ascii="Open Sans" w:hAnsi="Open Sans" w:cs="Open Sans"/>
            <w:i/>
          </w:rPr>
          <w:t>§ 59-75. Penalty for violation.</w:t>
        </w:r>
      </w:hyperlink>
    </w:p>
    <w:p w14:paraId="5C034197" w14:textId="77777777" w:rsidR="00A90F55" w:rsidRPr="002C4947" w:rsidRDefault="00A90F55" w:rsidP="00A90F55">
      <w:pPr>
        <w:ind w:left="720"/>
        <w:jc w:val="both"/>
        <w:rPr>
          <w:rFonts w:ascii="Open Sans" w:hAnsi="Open Sans" w:cs="Open Sans"/>
          <w:i/>
        </w:rPr>
      </w:pPr>
    </w:p>
    <w:p w14:paraId="03F81A52" w14:textId="77777777" w:rsidR="00A90F55" w:rsidRPr="002C4947" w:rsidRDefault="00A90F55" w:rsidP="00A90F55">
      <w:pPr>
        <w:ind w:left="720"/>
        <w:jc w:val="both"/>
        <w:rPr>
          <w:rFonts w:ascii="Open Sans" w:hAnsi="Open Sans" w:cs="Open Sans"/>
        </w:rPr>
      </w:pPr>
      <w:r w:rsidRPr="002C4947">
        <w:rPr>
          <w:rFonts w:ascii="Open Sans" w:hAnsi="Open Sans" w:cs="Open Sans"/>
          <w:noProof/>
        </w:rPr>
        <mc:AlternateContent>
          <mc:Choice Requires="wps">
            <w:drawing>
              <wp:anchor distT="0" distB="0" distL="114300" distR="114300" simplePos="0" relativeHeight="251668529" behindDoc="0" locked="0" layoutInCell="1" allowOverlap="1" wp14:anchorId="6E014FAA" wp14:editId="435A2C5C">
                <wp:simplePos x="0" y="0"/>
                <wp:positionH relativeFrom="leftMargin">
                  <wp:posOffset>382270</wp:posOffset>
                </wp:positionH>
                <wp:positionV relativeFrom="paragraph">
                  <wp:posOffset>113030</wp:posOffset>
                </wp:positionV>
                <wp:extent cx="547370" cy="436245"/>
                <wp:effectExtent l="0" t="0" r="0" b="1905"/>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70" cy="436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D6EEEC" w14:textId="77777777" w:rsidR="00A90F55" w:rsidRPr="00505201" w:rsidRDefault="00A90F55" w:rsidP="00A90F55">
                            <w:r w:rsidRPr="00575927">
                              <w:rPr>
                                <w:highlight w:val="green"/>
                              </w:rPr>
                              <w:sym w:font="Wingdings" w:char="F040"/>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014FAA" id="Text Box 46" o:spid="_x0000_s1027" type="#_x0000_t202" style="position:absolute;left:0;text-align:left;margin-left:30.1pt;margin-top:8.9pt;width:43.1pt;height:34.35pt;z-index:251668529;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" filled="f" stroked="f">
                <v:textbox>
                  <w:txbxContent>
                    <w:p w14:paraId="39D6EEEC" w14:textId="77777777" w:rsidR="00A90F55" w:rsidRPr="00505201" w:rsidRDefault="00A90F55" w:rsidP="00A90F55">
                      <w:r w:rsidRPr="00575927">
                        <w:rPr>
                          <w:highlight w:val="green"/>
                        </w:rPr>
                        <w:sym w:font="Wingdings" w:char="F040"/>
                      </w:r>
                    </w:p>
                  </w:txbxContent>
                </v:textbox>
                <w10:wrap anchorx="margin"/>
              </v:shape>
            </w:pict>
          </mc:Fallback>
        </mc:AlternateContent>
      </w:r>
      <w:r w:rsidRPr="002C4947">
        <w:rPr>
          <w:rFonts w:ascii="Open Sans" w:hAnsi="Open Sans" w:cs="Open Sans"/>
        </w:rPr>
        <w:t xml:space="preserve">This brokerage firm </w:t>
      </w:r>
      <w:r w:rsidRPr="002C4947">
        <w:rPr>
          <w:rFonts w:ascii="Open Sans" w:hAnsi="Open Sans" w:cs="Open Sans"/>
        </w:rPr>
        <w:fldChar w:fldCharType="begin">
          <w:ffData>
            <w:name w:val="Check9"/>
            <w:enabled/>
            <w:calcOnExit w:val="0"/>
            <w:checkBox>
              <w:sizeAuto/>
              <w:default w:val="0"/>
            </w:checkBox>
          </w:ffData>
        </w:fldChar>
      </w:r>
      <w:r w:rsidRPr="002C4947">
        <w:rPr>
          <w:rFonts w:ascii="Open Sans" w:hAnsi="Open Sans" w:cs="Open Sans"/>
        </w:rPr>
        <w:instrText xml:space="preserve"> FORMCHECKBOX </w:instrText>
      </w:r>
      <w:r w:rsidR="003A379D">
        <w:rPr>
          <w:rFonts w:ascii="Open Sans" w:hAnsi="Open Sans" w:cs="Open Sans"/>
        </w:rPr>
      </w:r>
      <w:r w:rsidR="003A379D">
        <w:rPr>
          <w:rFonts w:ascii="Open Sans" w:hAnsi="Open Sans" w:cs="Open Sans"/>
        </w:rPr>
        <w:fldChar w:fldCharType="separate"/>
      </w:r>
      <w:r w:rsidRPr="002C4947">
        <w:rPr>
          <w:rFonts w:ascii="Open Sans" w:hAnsi="Open Sans" w:cs="Open Sans"/>
        </w:rPr>
        <w:fldChar w:fldCharType="end"/>
      </w:r>
      <w:r w:rsidRPr="002C4947">
        <w:rPr>
          <w:rFonts w:ascii="Open Sans" w:hAnsi="Open Sans" w:cs="Open Sans"/>
        </w:rPr>
        <w:t xml:space="preserve"> does OR </w:t>
      </w:r>
      <w:r w:rsidRPr="002C4947">
        <w:rPr>
          <w:rFonts w:ascii="Open Sans" w:hAnsi="Open Sans" w:cs="Open Sans"/>
        </w:rPr>
        <w:fldChar w:fldCharType="begin">
          <w:ffData>
            <w:name w:val="Check10"/>
            <w:enabled/>
            <w:calcOnExit w:val="0"/>
            <w:checkBox>
              <w:sizeAuto/>
              <w:default w:val="0"/>
            </w:checkBox>
          </w:ffData>
        </w:fldChar>
      </w:r>
      <w:r w:rsidRPr="002C4947">
        <w:rPr>
          <w:rFonts w:ascii="Open Sans" w:hAnsi="Open Sans" w:cs="Open Sans"/>
        </w:rPr>
        <w:instrText xml:space="preserve"> FORMCHECKBOX </w:instrText>
      </w:r>
      <w:r w:rsidR="003A379D">
        <w:rPr>
          <w:rFonts w:ascii="Open Sans" w:hAnsi="Open Sans" w:cs="Open Sans"/>
        </w:rPr>
      </w:r>
      <w:r w:rsidR="003A379D">
        <w:rPr>
          <w:rFonts w:ascii="Open Sans" w:hAnsi="Open Sans" w:cs="Open Sans"/>
        </w:rPr>
        <w:fldChar w:fldCharType="separate"/>
      </w:r>
      <w:r w:rsidRPr="002C4947">
        <w:rPr>
          <w:rFonts w:ascii="Open Sans" w:hAnsi="Open Sans" w:cs="Open Sans"/>
        </w:rPr>
        <w:fldChar w:fldCharType="end"/>
      </w:r>
      <w:r w:rsidRPr="002C4947">
        <w:rPr>
          <w:rFonts w:ascii="Open Sans" w:hAnsi="Open Sans" w:cs="Open Sans"/>
        </w:rPr>
        <w:t xml:space="preserve"> does not have additional rules regarding Team names. </w:t>
      </w:r>
    </w:p>
    <w:p w14:paraId="601674CF" w14:textId="77777777" w:rsidR="00A90F55" w:rsidRPr="002C4947" w:rsidRDefault="00A90F55" w:rsidP="00A90F55">
      <w:pPr>
        <w:rPr>
          <w:rFonts w:ascii="Open Sans" w:hAnsi="Open Sans" w:cs="Open Sans"/>
        </w:rPr>
      </w:pPr>
      <w:r w:rsidRPr="002C4947">
        <w:rPr>
          <w:rFonts w:ascii="Open Sans" w:hAnsi="Open Sans" w:cs="Open Sans"/>
          <w:noProof/>
        </w:rPr>
        <mc:AlternateContent>
          <mc:Choice Requires="wps">
            <w:drawing>
              <wp:anchor distT="0" distB="0" distL="114300" distR="114300" simplePos="0" relativeHeight="251667505" behindDoc="0" locked="0" layoutInCell="1" allowOverlap="1" wp14:anchorId="7564AC25" wp14:editId="322D08C5">
                <wp:simplePos x="0" y="0"/>
                <wp:positionH relativeFrom="column">
                  <wp:posOffset>-534670</wp:posOffset>
                </wp:positionH>
                <wp:positionV relativeFrom="paragraph">
                  <wp:posOffset>145415</wp:posOffset>
                </wp:positionV>
                <wp:extent cx="547370" cy="436245"/>
                <wp:effectExtent l="0" t="0" r="0" b="1905"/>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70" cy="436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98ACAE" w14:textId="77777777" w:rsidR="00A90F55" w:rsidRPr="00505201" w:rsidRDefault="00A90F55" w:rsidP="00A90F55">
                            <w:r w:rsidRPr="00575927">
                              <w:rPr>
                                <w:highlight w:val="green"/>
                              </w:rPr>
                              <w:sym w:font="Wingdings" w:char="F040"/>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64AC25" id="Text Box 47" o:spid="_x0000_s1028" type="#_x0000_t202" style="position:absolute;left:0;text-align:left;margin-left:-42.1pt;margin-top:11.45pt;width:43.1pt;height:34.35pt;z-index:2516675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" filled="f" stroked="f">
                <v:textbox>
                  <w:txbxContent>
                    <w:p w14:paraId="0598ACAE" w14:textId="77777777" w:rsidR="00A90F55" w:rsidRPr="00505201" w:rsidRDefault="00A90F55" w:rsidP="00A90F55">
                      <w:r w:rsidRPr="00575927">
                        <w:rPr>
                          <w:highlight w:val="green"/>
                        </w:rPr>
                        <w:sym w:font="Wingdings" w:char="F040"/>
                      </w:r>
                    </w:p>
                  </w:txbxContent>
                </v:textbox>
              </v:shape>
            </w:pict>
          </mc:Fallback>
        </mc:AlternateContent>
      </w:r>
    </w:p>
    <w:p w14:paraId="588C0BCE" w14:textId="77777777" w:rsidR="00A90F55" w:rsidRPr="002C4947" w:rsidRDefault="00A90F55" w:rsidP="00A90F55">
      <w:pPr>
        <w:ind w:left="720"/>
        <w:jc w:val="both"/>
        <w:rPr>
          <w:rFonts w:ascii="Open Sans" w:hAnsi="Open Sans" w:cs="Open Sans"/>
        </w:rPr>
      </w:pPr>
      <w:r w:rsidRPr="002C4947">
        <w:rPr>
          <w:rFonts w:ascii="Open Sans" w:hAnsi="Open Sans" w:cs="Open Sans"/>
          <w:highlight w:val="green"/>
        </w:rPr>
        <w:t>[Brokers add your policy here regarding team names. Items to consider in developing this policy include whether Teams are allowed to use terms such as “realty” or “real estate” in their name, whether words tying it to the Firm name are required (i.e. “with ABC Brokerage” or “of ABC Brokerage”), and anything that might mislead the public as to whether the Team is a separate and independent brokerage. Additionally, while Virginia does not have restrictions or requirements, other jurisdictions may and teams practicing across state lines should be aware of any requirements for each jurisdiction in which they practice.]</w:t>
      </w:r>
    </w:p>
    <w:p w14:paraId="0FADB92D" w14:textId="77777777" w:rsidR="00A90F55" w:rsidRPr="002C4947" w:rsidRDefault="00A90F55" w:rsidP="00A90F55">
      <w:pPr>
        <w:pStyle w:val="Heading2"/>
        <w:numPr>
          <w:ilvl w:val="0"/>
          <w:numId w:val="59"/>
        </w:numPr>
        <w:spacing w:after="120"/>
        <w:rPr>
          <w:rFonts w:ascii="Open Sans" w:hAnsi="Open Sans" w:cs="Open Sans"/>
        </w:rPr>
      </w:pPr>
      <w:bookmarkStart w:id="21" w:name="_Team_Advertising"/>
      <w:bookmarkStart w:id="22" w:name="_Toc533060300"/>
      <w:bookmarkEnd w:id="21"/>
      <w:r w:rsidRPr="002C4947">
        <w:rPr>
          <w:rFonts w:ascii="Open Sans" w:hAnsi="Open Sans" w:cs="Open Sans"/>
        </w:rPr>
        <w:t>Team Advertising</w:t>
      </w:r>
      <w:bookmarkEnd w:id="22"/>
    </w:p>
    <w:p w14:paraId="16A5B6F0" w14:textId="77777777" w:rsidR="00A90F55" w:rsidRPr="002C4947" w:rsidRDefault="00A90F55" w:rsidP="00A90F55">
      <w:pPr>
        <w:ind w:left="720"/>
        <w:jc w:val="both"/>
        <w:rPr>
          <w:rFonts w:ascii="Open Sans" w:hAnsi="Open Sans" w:cs="Open Sans"/>
        </w:rPr>
      </w:pPr>
      <w:r w:rsidRPr="002C4947">
        <w:rPr>
          <w:rFonts w:ascii="Open Sans" w:hAnsi="Open Sans" w:cs="Open Sans"/>
        </w:rPr>
        <w:t>All advertising regulations and firm policies apply to teams as well as individual licensees.  All team advertising must be approved by the supervising broker.  All team advertising must include the Firm’s licensed name clearly and legibly displayed.</w:t>
      </w:r>
    </w:p>
    <w:p w14:paraId="6E67C284" w14:textId="77777777" w:rsidR="00A90F55" w:rsidRPr="002C4947" w:rsidRDefault="00A90F55" w:rsidP="00A90F55">
      <w:pPr>
        <w:ind w:left="720"/>
        <w:jc w:val="both"/>
        <w:rPr>
          <w:rFonts w:ascii="Open Sans" w:hAnsi="Open Sans" w:cs="Open Sans"/>
        </w:rPr>
      </w:pPr>
    </w:p>
    <w:p w14:paraId="1D9E3E09" w14:textId="77777777" w:rsidR="00A90F55" w:rsidRDefault="00A90F55" w:rsidP="00A90F55">
      <w:pPr>
        <w:ind w:left="720"/>
        <w:jc w:val="both"/>
        <w:rPr>
          <w:rFonts w:ascii="Open Sans" w:hAnsi="Open Sans" w:cs="Open Sans"/>
        </w:rPr>
      </w:pPr>
      <w:r w:rsidRPr="002C4947">
        <w:rPr>
          <w:rFonts w:ascii="Open Sans" w:hAnsi="Open Sans" w:cs="Open Sans"/>
        </w:rPr>
        <w:t>No team can advertise without a business entity salesperson license from DPOR.  All Team advertising must be done in the Team’s licensed name; the name that is on file with DPOR and/or in the d/b/a certificate.  Where it says “Licensee name” in the advertising regulations, it is referring to the team’s licensed name.</w:t>
      </w:r>
    </w:p>
    <w:p w14:paraId="5ABEB151" w14:textId="77777777" w:rsidR="00A90F55" w:rsidRPr="002C4947" w:rsidRDefault="00A90F55" w:rsidP="00A90F55">
      <w:pPr>
        <w:ind w:left="720"/>
        <w:jc w:val="both"/>
        <w:rPr>
          <w:rFonts w:ascii="Open Sans" w:hAnsi="Open Sans" w:cs="Open Sans"/>
          <w:i/>
        </w:rPr>
      </w:pPr>
    </w:p>
    <w:p w14:paraId="60A5464B" w14:textId="77777777" w:rsidR="00A90F55" w:rsidRPr="002C4947" w:rsidRDefault="00A90F55" w:rsidP="00A90F55">
      <w:pPr>
        <w:ind w:left="720"/>
        <w:jc w:val="both"/>
        <w:rPr>
          <w:rFonts w:ascii="Open Sans" w:hAnsi="Open Sans" w:cs="Open Sans"/>
        </w:rPr>
      </w:pPr>
      <w:r w:rsidRPr="002C4947">
        <w:rPr>
          <w:rFonts w:ascii="Open Sans" w:hAnsi="Open Sans" w:cs="Open Sans"/>
          <w:noProof/>
        </w:rPr>
        <mc:AlternateContent>
          <mc:Choice Requires="wps">
            <w:drawing>
              <wp:anchor distT="0" distB="0" distL="114300" distR="114300" simplePos="0" relativeHeight="251673649" behindDoc="0" locked="0" layoutInCell="1" allowOverlap="1" wp14:anchorId="04B634D4" wp14:editId="5D155286">
                <wp:simplePos x="0" y="0"/>
                <wp:positionH relativeFrom="leftMargin">
                  <wp:posOffset>382270</wp:posOffset>
                </wp:positionH>
                <wp:positionV relativeFrom="paragraph">
                  <wp:posOffset>113030</wp:posOffset>
                </wp:positionV>
                <wp:extent cx="547370" cy="436245"/>
                <wp:effectExtent l="0" t="0" r="0" b="190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70" cy="436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2533A0" w14:textId="77777777" w:rsidR="00A90F55" w:rsidRPr="00505201" w:rsidRDefault="00A90F55" w:rsidP="00A90F55">
                            <w:r w:rsidRPr="00575927">
                              <w:rPr>
                                <w:highlight w:val="green"/>
                              </w:rPr>
                              <w:sym w:font="Wingdings" w:char="F040"/>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B634D4" id="Text Box 48" o:spid="_x0000_s1029" type="#_x0000_t202" style="position:absolute;left:0;text-align:left;margin-left:30.1pt;margin-top:8.9pt;width:43.1pt;height:34.35pt;z-index:251673649;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" filled="f" stroked="f">
                <v:textbox>
                  <w:txbxContent>
                    <w:p w14:paraId="4D2533A0" w14:textId="77777777" w:rsidR="00A90F55" w:rsidRPr="00505201" w:rsidRDefault="00A90F55" w:rsidP="00A90F55">
                      <w:r w:rsidRPr="00575927">
                        <w:rPr>
                          <w:highlight w:val="green"/>
                        </w:rPr>
                        <w:sym w:font="Wingdings" w:char="F040"/>
                      </w:r>
                    </w:p>
                  </w:txbxContent>
                </v:textbox>
                <w10:wrap anchorx="margin"/>
              </v:shape>
            </w:pict>
          </mc:Fallback>
        </mc:AlternateContent>
      </w:r>
      <w:r w:rsidRPr="002C4947">
        <w:rPr>
          <w:rFonts w:ascii="Open Sans" w:hAnsi="Open Sans" w:cs="Open Sans"/>
        </w:rPr>
        <w:t xml:space="preserve">This brokerage firm </w:t>
      </w:r>
      <w:r w:rsidRPr="002C4947">
        <w:rPr>
          <w:rFonts w:ascii="Open Sans" w:hAnsi="Open Sans" w:cs="Open Sans"/>
        </w:rPr>
        <w:fldChar w:fldCharType="begin">
          <w:ffData>
            <w:name w:val="Check9"/>
            <w:enabled/>
            <w:calcOnExit w:val="0"/>
            <w:checkBox>
              <w:sizeAuto/>
              <w:default w:val="0"/>
            </w:checkBox>
          </w:ffData>
        </w:fldChar>
      </w:r>
      <w:r w:rsidRPr="002C4947">
        <w:rPr>
          <w:rFonts w:ascii="Open Sans" w:hAnsi="Open Sans" w:cs="Open Sans"/>
        </w:rPr>
        <w:instrText xml:space="preserve"> FORMCHECKBOX </w:instrText>
      </w:r>
      <w:r w:rsidR="003A379D">
        <w:rPr>
          <w:rFonts w:ascii="Open Sans" w:hAnsi="Open Sans" w:cs="Open Sans"/>
        </w:rPr>
      </w:r>
      <w:r w:rsidR="003A379D">
        <w:rPr>
          <w:rFonts w:ascii="Open Sans" w:hAnsi="Open Sans" w:cs="Open Sans"/>
        </w:rPr>
        <w:fldChar w:fldCharType="separate"/>
      </w:r>
      <w:r w:rsidRPr="002C4947">
        <w:rPr>
          <w:rFonts w:ascii="Open Sans" w:hAnsi="Open Sans" w:cs="Open Sans"/>
        </w:rPr>
        <w:fldChar w:fldCharType="end"/>
      </w:r>
      <w:r w:rsidRPr="002C4947">
        <w:rPr>
          <w:rFonts w:ascii="Open Sans" w:hAnsi="Open Sans" w:cs="Open Sans"/>
        </w:rPr>
        <w:t xml:space="preserve"> does OR </w:t>
      </w:r>
      <w:r w:rsidRPr="002C4947">
        <w:rPr>
          <w:rFonts w:ascii="Open Sans" w:hAnsi="Open Sans" w:cs="Open Sans"/>
        </w:rPr>
        <w:fldChar w:fldCharType="begin">
          <w:ffData>
            <w:name w:val="Check10"/>
            <w:enabled/>
            <w:calcOnExit w:val="0"/>
            <w:checkBox>
              <w:sizeAuto/>
              <w:default w:val="0"/>
            </w:checkBox>
          </w:ffData>
        </w:fldChar>
      </w:r>
      <w:r w:rsidRPr="002C4947">
        <w:rPr>
          <w:rFonts w:ascii="Open Sans" w:hAnsi="Open Sans" w:cs="Open Sans"/>
        </w:rPr>
        <w:instrText xml:space="preserve"> FORMCHECKBOX </w:instrText>
      </w:r>
      <w:r w:rsidR="003A379D">
        <w:rPr>
          <w:rFonts w:ascii="Open Sans" w:hAnsi="Open Sans" w:cs="Open Sans"/>
        </w:rPr>
      </w:r>
      <w:r w:rsidR="003A379D">
        <w:rPr>
          <w:rFonts w:ascii="Open Sans" w:hAnsi="Open Sans" w:cs="Open Sans"/>
        </w:rPr>
        <w:fldChar w:fldCharType="separate"/>
      </w:r>
      <w:r w:rsidRPr="002C4947">
        <w:rPr>
          <w:rFonts w:ascii="Open Sans" w:hAnsi="Open Sans" w:cs="Open Sans"/>
        </w:rPr>
        <w:fldChar w:fldCharType="end"/>
      </w:r>
      <w:r w:rsidRPr="002C4947">
        <w:rPr>
          <w:rFonts w:ascii="Open Sans" w:hAnsi="Open Sans" w:cs="Open Sans"/>
        </w:rPr>
        <w:t xml:space="preserve"> does not have additional rules regarding Team </w:t>
      </w:r>
      <w:r>
        <w:rPr>
          <w:rFonts w:ascii="Open Sans" w:hAnsi="Open Sans" w:cs="Open Sans"/>
        </w:rPr>
        <w:t>advertising</w:t>
      </w:r>
      <w:r w:rsidRPr="002C4947">
        <w:rPr>
          <w:rFonts w:ascii="Open Sans" w:hAnsi="Open Sans" w:cs="Open Sans"/>
        </w:rPr>
        <w:t xml:space="preserve">. </w:t>
      </w:r>
    </w:p>
    <w:p w14:paraId="3F868B3B" w14:textId="77777777" w:rsidR="00A90F55" w:rsidRDefault="00A90F55" w:rsidP="00A90F55">
      <w:pPr>
        <w:rPr>
          <w:rFonts w:ascii="Open Sans" w:hAnsi="Open Sans" w:cs="Open Sans"/>
        </w:rPr>
      </w:pPr>
      <w:r w:rsidRPr="002C4947">
        <w:rPr>
          <w:rFonts w:ascii="Open Sans" w:hAnsi="Open Sans" w:cs="Open Sans"/>
          <w:noProof/>
        </w:rPr>
        <mc:AlternateContent>
          <mc:Choice Requires="wps">
            <w:drawing>
              <wp:anchor distT="0" distB="0" distL="114300" distR="114300" simplePos="0" relativeHeight="251672625" behindDoc="0" locked="0" layoutInCell="1" allowOverlap="1" wp14:anchorId="160BD0A6" wp14:editId="5E502E58">
                <wp:simplePos x="0" y="0"/>
                <wp:positionH relativeFrom="column">
                  <wp:posOffset>-534670</wp:posOffset>
                </wp:positionH>
                <wp:positionV relativeFrom="paragraph">
                  <wp:posOffset>145415</wp:posOffset>
                </wp:positionV>
                <wp:extent cx="547370" cy="436245"/>
                <wp:effectExtent l="0" t="0" r="0" b="1905"/>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70" cy="436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3A659B" w14:textId="77777777" w:rsidR="00A90F55" w:rsidRPr="00505201" w:rsidRDefault="00A90F55" w:rsidP="00A90F55">
                            <w:r w:rsidRPr="00575927">
                              <w:rPr>
                                <w:highlight w:val="green"/>
                              </w:rPr>
                              <w:sym w:font="Wingdings" w:char="F040"/>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0BD0A6" id="Text Box 49" o:spid="_x0000_s1030" type="#_x0000_t202" style="position:absolute;left:0;text-align:left;margin-left:-42.1pt;margin-top:11.45pt;width:43.1pt;height:34.35pt;z-index:2516726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" filled="f" stroked="f">
                <v:textbox>
                  <w:txbxContent>
                    <w:p w14:paraId="273A659B" w14:textId="77777777" w:rsidR="00A90F55" w:rsidRPr="00505201" w:rsidRDefault="00A90F55" w:rsidP="00A90F55">
                      <w:r w:rsidRPr="00575927">
                        <w:rPr>
                          <w:highlight w:val="green"/>
                        </w:rPr>
                        <w:sym w:font="Wingdings" w:char="F040"/>
                      </w:r>
                    </w:p>
                  </w:txbxContent>
                </v:textbox>
              </v:shape>
            </w:pict>
          </mc:Fallback>
        </mc:AlternateContent>
      </w:r>
    </w:p>
    <w:p w14:paraId="27982410" w14:textId="77777777" w:rsidR="00A90F55" w:rsidRPr="002C4947" w:rsidRDefault="00A90F55" w:rsidP="00A90F55">
      <w:pPr>
        <w:pStyle w:val="MediumGrid1-Accent21"/>
        <w:jc w:val="both"/>
        <w:rPr>
          <w:rFonts w:ascii="Open Sans" w:hAnsi="Open Sans" w:cs="Open Sans"/>
        </w:rPr>
      </w:pPr>
      <w:r w:rsidRPr="002C4947">
        <w:rPr>
          <w:rFonts w:ascii="Open Sans" w:hAnsi="Open Sans" w:cs="Open Sans"/>
          <w:highlight w:val="green"/>
        </w:rPr>
        <w:t xml:space="preserve">[Broker: Insert any Company-specific advertising policies here. Things to consider related to Team Advertising </w:t>
      </w:r>
      <w:proofErr w:type="gramStart"/>
      <w:r w:rsidRPr="002C4947">
        <w:rPr>
          <w:rFonts w:ascii="Open Sans" w:hAnsi="Open Sans" w:cs="Open Sans"/>
          <w:highlight w:val="green"/>
        </w:rPr>
        <w:t>include:</w:t>
      </w:r>
      <w:proofErr w:type="gramEnd"/>
      <w:r w:rsidRPr="002C4947">
        <w:rPr>
          <w:rFonts w:ascii="Open Sans" w:hAnsi="Open Sans" w:cs="Open Sans"/>
          <w:highlight w:val="green"/>
        </w:rPr>
        <w:t xml:space="preserve"> whether there are any restrictions on use of specific words; whether the team is required to or prohibited from using specific colors in team specific branding; etc.]</w:t>
      </w:r>
    </w:p>
    <w:p w14:paraId="12AC342F" w14:textId="77777777" w:rsidR="00A90F55" w:rsidRPr="002C4947" w:rsidRDefault="00A90F55" w:rsidP="00A90F55">
      <w:pPr>
        <w:ind w:left="720"/>
        <w:jc w:val="both"/>
        <w:rPr>
          <w:rFonts w:ascii="Open Sans" w:hAnsi="Open Sans" w:cs="Open Sans"/>
        </w:rPr>
      </w:pPr>
    </w:p>
    <w:p w14:paraId="735AB5A7" w14:textId="77777777" w:rsidR="00A90F55" w:rsidRPr="002C4947" w:rsidRDefault="00A90F55" w:rsidP="00A90F55">
      <w:pPr>
        <w:pStyle w:val="Heading2"/>
        <w:numPr>
          <w:ilvl w:val="0"/>
          <w:numId w:val="59"/>
        </w:numPr>
        <w:spacing w:after="120"/>
        <w:rPr>
          <w:rFonts w:ascii="Open Sans" w:hAnsi="Open Sans" w:cs="Open Sans"/>
        </w:rPr>
      </w:pPr>
      <w:bookmarkStart w:id="23" w:name="_Team_Compensation"/>
      <w:bookmarkStart w:id="24" w:name="_Toc533060301"/>
      <w:bookmarkEnd w:id="23"/>
      <w:r w:rsidRPr="002C4947">
        <w:rPr>
          <w:rFonts w:ascii="Open Sans" w:hAnsi="Open Sans" w:cs="Open Sans"/>
        </w:rPr>
        <w:t>Team Compensation</w:t>
      </w:r>
      <w:bookmarkEnd w:id="24"/>
    </w:p>
    <w:p w14:paraId="79F7CBEA" w14:textId="77777777" w:rsidR="00A90F55" w:rsidRPr="002C4947" w:rsidRDefault="00A90F55" w:rsidP="00A90F55">
      <w:pPr>
        <w:pStyle w:val="ListParagraph"/>
        <w:jc w:val="both"/>
        <w:rPr>
          <w:rFonts w:ascii="Open Sans" w:hAnsi="Open Sans" w:cs="Open Sans"/>
        </w:rPr>
      </w:pPr>
      <w:r w:rsidRPr="002C4947">
        <w:rPr>
          <w:rFonts w:ascii="Open Sans" w:hAnsi="Open Sans" w:cs="Open Sans"/>
          <w:noProof/>
        </w:rPr>
        <mc:AlternateContent>
          <mc:Choice Requires="wps">
            <w:drawing>
              <wp:anchor distT="0" distB="0" distL="114300" distR="114300" simplePos="0" relativeHeight="251669553" behindDoc="0" locked="0" layoutInCell="1" allowOverlap="1" wp14:anchorId="450ECF18" wp14:editId="642B9F7D">
                <wp:simplePos x="0" y="0"/>
                <wp:positionH relativeFrom="leftMargin">
                  <wp:posOffset>382270</wp:posOffset>
                </wp:positionH>
                <wp:positionV relativeFrom="paragraph">
                  <wp:posOffset>113030</wp:posOffset>
                </wp:positionV>
                <wp:extent cx="547370" cy="436245"/>
                <wp:effectExtent l="0" t="0" r="0" b="1905"/>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70" cy="436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58B50B" w14:textId="77777777" w:rsidR="00A90F55" w:rsidRPr="00505201" w:rsidRDefault="00A90F55" w:rsidP="00A90F55">
                            <w:r w:rsidRPr="00575927">
                              <w:rPr>
                                <w:highlight w:val="green"/>
                              </w:rPr>
                              <w:sym w:font="Wingdings" w:char="F040"/>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0ECF18" id="Text Box 53" o:spid="_x0000_s1031" type="#_x0000_t202" style="position:absolute;left:0;text-align:left;margin-left:30.1pt;margin-top:8.9pt;width:43.1pt;height:34.35pt;z-index:251669553;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" filled="f" stroked="f">
                <v:textbox>
                  <w:txbxContent>
                    <w:p w14:paraId="0658B50B" w14:textId="77777777" w:rsidR="00A90F55" w:rsidRPr="00505201" w:rsidRDefault="00A90F55" w:rsidP="00A90F55">
                      <w:r w:rsidRPr="00575927">
                        <w:rPr>
                          <w:highlight w:val="green"/>
                        </w:rPr>
                        <w:sym w:font="Wingdings" w:char="F040"/>
                      </w:r>
                    </w:p>
                  </w:txbxContent>
                </v:textbox>
                <w10:wrap anchorx="margin"/>
              </v:shape>
            </w:pict>
          </mc:Fallback>
        </mc:AlternateContent>
      </w:r>
      <w:r w:rsidRPr="002C4947">
        <w:rPr>
          <w:rFonts w:ascii="Open Sans" w:hAnsi="Open Sans" w:cs="Open Sans"/>
        </w:rPr>
        <w:t xml:space="preserve">This brokerage firm </w:t>
      </w:r>
      <w:r w:rsidRPr="002C4947">
        <w:rPr>
          <w:rFonts w:ascii="Open Sans" w:hAnsi="Open Sans" w:cs="Open Sans"/>
        </w:rPr>
        <w:fldChar w:fldCharType="begin">
          <w:ffData>
            <w:name w:val="Check9"/>
            <w:enabled/>
            <w:calcOnExit w:val="0"/>
            <w:checkBox>
              <w:sizeAuto/>
              <w:default w:val="0"/>
            </w:checkBox>
          </w:ffData>
        </w:fldChar>
      </w:r>
      <w:r w:rsidRPr="002C4947">
        <w:rPr>
          <w:rFonts w:ascii="Open Sans" w:hAnsi="Open Sans" w:cs="Open Sans"/>
        </w:rPr>
        <w:instrText xml:space="preserve"> FORMCHECKBOX </w:instrText>
      </w:r>
      <w:r w:rsidR="003A379D">
        <w:rPr>
          <w:rFonts w:ascii="Open Sans" w:hAnsi="Open Sans" w:cs="Open Sans"/>
        </w:rPr>
      </w:r>
      <w:r w:rsidR="003A379D">
        <w:rPr>
          <w:rFonts w:ascii="Open Sans" w:hAnsi="Open Sans" w:cs="Open Sans"/>
        </w:rPr>
        <w:fldChar w:fldCharType="separate"/>
      </w:r>
      <w:r w:rsidRPr="002C4947">
        <w:rPr>
          <w:rFonts w:ascii="Open Sans" w:hAnsi="Open Sans" w:cs="Open Sans"/>
        </w:rPr>
        <w:fldChar w:fldCharType="end"/>
      </w:r>
      <w:r w:rsidRPr="002C4947">
        <w:rPr>
          <w:rFonts w:ascii="Open Sans" w:hAnsi="Open Sans" w:cs="Open Sans"/>
        </w:rPr>
        <w:t xml:space="preserve"> pays commissions to team business entities directly OR </w:t>
      </w:r>
      <w:r w:rsidRPr="002C4947">
        <w:rPr>
          <w:rFonts w:ascii="Open Sans" w:hAnsi="Open Sans" w:cs="Open Sans"/>
        </w:rPr>
        <w:fldChar w:fldCharType="begin">
          <w:ffData>
            <w:name w:val="Check10"/>
            <w:enabled/>
            <w:calcOnExit w:val="0"/>
            <w:checkBox>
              <w:sizeAuto/>
              <w:default w:val="0"/>
            </w:checkBox>
          </w:ffData>
        </w:fldChar>
      </w:r>
      <w:r w:rsidRPr="002C4947">
        <w:rPr>
          <w:rFonts w:ascii="Open Sans" w:hAnsi="Open Sans" w:cs="Open Sans"/>
        </w:rPr>
        <w:instrText xml:space="preserve"> FORMCHECKBOX </w:instrText>
      </w:r>
      <w:r w:rsidR="003A379D">
        <w:rPr>
          <w:rFonts w:ascii="Open Sans" w:hAnsi="Open Sans" w:cs="Open Sans"/>
        </w:rPr>
      </w:r>
      <w:r w:rsidR="003A379D">
        <w:rPr>
          <w:rFonts w:ascii="Open Sans" w:hAnsi="Open Sans" w:cs="Open Sans"/>
        </w:rPr>
        <w:fldChar w:fldCharType="separate"/>
      </w:r>
      <w:r w:rsidRPr="002C4947">
        <w:rPr>
          <w:rFonts w:ascii="Open Sans" w:hAnsi="Open Sans" w:cs="Open Sans"/>
        </w:rPr>
        <w:fldChar w:fldCharType="end"/>
      </w:r>
      <w:r w:rsidRPr="002C4947">
        <w:rPr>
          <w:rFonts w:ascii="Open Sans" w:hAnsi="Open Sans" w:cs="Open Sans"/>
        </w:rPr>
        <w:t xml:space="preserve"> will only pay team members directly. </w:t>
      </w:r>
    </w:p>
    <w:p w14:paraId="3256C0C7" w14:textId="77777777" w:rsidR="00A90F55" w:rsidRPr="002C4947" w:rsidRDefault="00A90F55" w:rsidP="00A90F55">
      <w:pPr>
        <w:ind w:left="720"/>
        <w:rPr>
          <w:rFonts w:ascii="Open Sans" w:hAnsi="Open Sans" w:cs="Open Sans"/>
        </w:rPr>
      </w:pPr>
    </w:p>
    <w:p w14:paraId="452E5401" w14:textId="77777777" w:rsidR="00A90F55" w:rsidRPr="002C4947" w:rsidRDefault="00A90F55" w:rsidP="00A90F55">
      <w:pPr>
        <w:ind w:left="720"/>
        <w:rPr>
          <w:rFonts w:ascii="Open Sans" w:hAnsi="Open Sans" w:cs="Open Sans"/>
        </w:rPr>
      </w:pPr>
      <w:r w:rsidRPr="002C4947">
        <w:rPr>
          <w:rFonts w:ascii="Open Sans" w:hAnsi="Open Sans" w:cs="Open Sans"/>
          <w:i/>
        </w:rPr>
        <w:t>For a real estate team or any business entity to be paid commissions, the entity or team must first have a business entity salesperson license with DPOR</w:t>
      </w:r>
      <w:r w:rsidRPr="002C4947">
        <w:rPr>
          <w:rFonts w:ascii="Open Sans" w:hAnsi="Open Sans" w:cs="Open Sans"/>
        </w:rPr>
        <w:t>. Once the team is paid, compensation can be distributed among team members as set forth in the entity governing documents.</w:t>
      </w:r>
    </w:p>
    <w:p w14:paraId="1D598FAB" w14:textId="77777777" w:rsidR="00A90F55" w:rsidRPr="002C4947" w:rsidRDefault="00A90F55" w:rsidP="00A90F55">
      <w:pPr>
        <w:ind w:left="720"/>
        <w:rPr>
          <w:rFonts w:ascii="Open Sans" w:hAnsi="Open Sans" w:cs="Open Sans"/>
        </w:rPr>
      </w:pPr>
    </w:p>
    <w:p w14:paraId="0FE95CC7" w14:textId="77777777" w:rsidR="00A90F55" w:rsidRPr="002C4947" w:rsidRDefault="003A379D" w:rsidP="00A90F55">
      <w:pPr>
        <w:ind w:left="720"/>
        <w:rPr>
          <w:rFonts w:ascii="Open Sans" w:hAnsi="Open Sans" w:cs="Open Sans"/>
        </w:rPr>
      </w:pPr>
      <w:hyperlink r:id="rId23" w:history="1">
        <w:r w:rsidR="00A90F55" w:rsidRPr="002C4947">
          <w:rPr>
            <w:rStyle w:val="Hyperlink"/>
            <w:rFonts w:ascii="Open Sans" w:hAnsi="Open Sans" w:cs="Open Sans"/>
            <w:i/>
          </w:rPr>
          <w:t>18 VAC 135-20-280. Improper Brokerage Commission</w:t>
        </w:r>
      </w:hyperlink>
      <w:r w:rsidR="00A90F55" w:rsidRPr="002C4947">
        <w:rPr>
          <w:rFonts w:ascii="Open Sans" w:hAnsi="Open Sans" w:cs="Open Sans"/>
        </w:rPr>
        <w:t>.</w:t>
      </w:r>
    </w:p>
    <w:p w14:paraId="069906FA" w14:textId="77777777" w:rsidR="00A90F55" w:rsidRPr="002C4947" w:rsidRDefault="00A90F55" w:rsidP="00A90F55">
      <w:pPr>
        <w:ind w:left="720"/>
        <w:rPr>
          <w:rFonts w:ascii="Open Sans" w:hAnsi="Open Sans" w:cs="Open Sans"/>
        </w:rPr>
      </w:pPr>
      <w:r w:rsidRPr="002C4947">
        <w:rPr>
          <w:rFonts w:ascii="Open Sans" w:hAnsi="Open Sans" w:cs="Open Sans"/>
          <w:noProof/>
        </w:rPr>
        <mc:AlternateContent>
          <mc:Choice Requires="wps">
            <w:drawing>
              <wp:anchor distT="0" distB="0" distL="114300" distR="114300" simplePos="0" relativeHeight="251670577" behindDoc="0" locked="0" layoutInCell="1" allowOverlap="1" wp14:anchorId="78925B18" wp14:editId="21BD9C02">
                <wp:simplePos x="0" y="0"/>
                <wp:positionH relativeFrom="leftMargin">
                  <wp:posOffset>381000</wp:posOffset>
                </wp:positionH>
                <wp:positionV relativeFrom="paragraph">
                  <wp:posOffset>147320</wp:posOffset>
                </wp:positionV>
                <wp:extent cx="547370" cy="436245"/>
                <wp:effectExtent l="0" t="0" r="0" b="1905"/>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70" cy="436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261049" w14:textId="77777777" w:rsidR="00A90F55" w:rsidRPr="00505201" w:rsidRDefault="00A90F55" w:rsidP="00A90F55">
                            <w:r w:rsidRPr="00575927">
                              <w:rPr>
                                <w:highlight w:val="green"/>
                              </w:rPr>
                              <w:sym w:font="Wingdings" w:char="F040"/>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925B18" id="Text Box 54" o:spid="_x0000_s1032" type="#_x0000_t202" style="position:absolute;left:0;text-align:left;margin-left:30pt;margin-top:11.6pt;width:43.1pt;height:34.35pt;z-index:251670577;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" filled="f" stroked="f">
                <v:textbox>
                  <w:txbxContent>
                    <w:p w14:paraId="14261049" w14:textId="77777777" w:rsidR="00A90F55" w:rsidRPr="00505201" w:rsidRDefault="00A90F55" w:rsidP="00A90F55">
                      <w:r w:rsidRPr="00575927">
                        <w:rPr>
                          <w:highlight w:val="green"/>
                        </w:rPr>
                        <w:sym w:font="Wingdings" w:char="F040"/>
                      </w:r>
                    </w:p>
                  </w:txbxContent>
                </v:textbox>
                <w10:wrap anchorx="margin"/>
              </v:shape>
            </w:pict>
          </mc:Fallback>
        </mc:AlternateContent>
      </w:r>
    </w:p>
    <w:p w14:paraId="37AD5FA4" w14:textId="77777777" w:rsidR="00A90F55" w:rsidRPr="002C4947" w:rsidRDefault="00A90F55" w:rsidP="00A90F55">
      <w:pPr>
        <w:ind w:left="720"/>
        <w:rPr>
          <w:rFonts w:ascii="Open Sans" w:hAnsi="Open Sans" w:cs="Open Sans"/>
        </w:rPr>
      </w:pPr>
      <w:r w:rsidRPr="002C4947">
        <w:rPr>
          <w:rFonts w:ascii="Open Sans" w:hAnsi="Open Sans" w:cs="Open Sans"/>
          <w:highlight w:val="green"/>
        </w:rPr>
        <w:t>[Brokers add any additional Firm policies regarding team compensation, fees, splits, etc. here.]</w:t>
      </w:r>
    </w:p>
    <w:p w14:paraId="113AE09C" w14:textId="77777777" w:rsidR="00A90F55" w:rsidRPr="002C4947" w:rsidRDefault="00A90F55" w:rsidP="00A90F55">
      <w:pPr>
        <w:pStyle w:val="Heading2"/>
        <w:numPr>
          <w:ilvl w:val="0"/>
          <w:numId w:val="59"/>
        </w:numPr>
        <w:spacing w:after="120"/>
        <w:rPr>
          <w:rFonts w:ascii="Open Sans" w:hAnsi="Open Sans" w:cs="Open Sans"/>
        </w:rPr>
      </w:pPr>
      <w:bookmarkStart w:id="25" w:name="_Teams_and_Agency"/>
      <w:bookmarkStart w:id="26" w:name="_Toc533060302"/>
      <w:bookmarkEnd w:id="25"/>
      <w:r w:rsidRPr="002C4947">
        <w:rPr>
          <w:rFonts w:ascii="Open Sans" w:hAnsi="Open Sans" w:cs="Open Sans"/>
        </w:rPr>
        <w:t>Teams and Agency</w:t>
      </w:r>
      <w:bookmarkEnd w:id="26"/>
    </w:p>
    <w:p w14:paraId="1AC785D5" w14:textId="77777777" w:rsidR="00A90F55" w:rsidRPr="002C4947" w:rsidRDefault="00A90F55" w:rsidP="00A90F55">
      <w:pPr>
        <w:pStyle w:val="ListParagraph"/>
        <w:rPr>
          <w:rFonts w:ascii="Open Sans" w:hAnsi="Open Sans" w:cs="Open Sans"/>
        </w:rPr>
      </w:pPr>
      <w:r w:rsidRPr="002C4947">
        <w:rPr>
          <w:rFonts w:ascii="Open Sans" w:hAnsi="Open Sans" w:cs="Open Sans"/>
          <w:noProof/>
        </w:rPr>
        <mc:AlternateContent>
          <mc:Choice Requires="wps">
            <w:drawing>
              <wp:anchor distT="0" distB="0" distL="114300" distR="114300" simplePos="0" relativeHeight="251671601" behindDoc="0" locked="0" layoutInCell="1" allowOverlap="1" wp14:anchorId="0216CEF9" wp14:editId="400EDC8E">
                <wp:simplePos x="0" y="0"/>
                <wp:positionH relativeFrom="leftMargin">
                  <wp:posOffset>381000</wp:posOffset>
                </wp:positionH>
                <wp:positionV relativeFrom="paragraph">
                  <wp:posOffset>147320</wp:posOffset>
                </wp:positionV>
                <wp:extent cx="547370" cy="436245"/>
                <wp:effectExtent l="0" t="0" r="0" b="1905"/>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70" cy="436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B7738" w14:textId="77777777" w:rsidR="00A90F55" w:rsidRPr="00505201" w:rsidRDefault="00A90F55" w:rsidP="00A90F55">
                            <w:r w:rsidRPr="00575927">
                              <w:rPr>
                                <w:highlight w:val="green"/>
                              </w:rPr>
                              <w:sym w:font="Wingdings" w:char="F040"/>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16CEF9" id="Text Box 55" o:spid="_x0000_s1033" type="#_x0000_t202" style="position:absolute;left:0;text-align:left;margin-left:30pt;margin-top:11.6pt;width:43.1pt;height:34.35pt;z-index:251671601;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" filled="f" stroked="f">
                <v:textbox>
                  <w:txbxContent>
                    <w:p w14:paraId="134B7738" w14:textId="77777777" w:rsidR="00A90F55" w:rsidRPr="00505201" w:rsidRDefault="00A90F55" w:rsidP="00A90F55">
                      <w:r w:rsidRPr="00575927">
                        <w:rPr>
                          <w:highlight w:val="green"/>
                        </w:rPr>
                        <w:sym w:font="Wingdings" w:char="F040"/>
                      </w:r>
                    </w:p>
                  </w:txbxContent>
                </v:textbox>
                <w10:wrap anchorx="margin"/>
              </v:shape>
            </w:pict>
          </mc:Fallback>
        </mc:AlternateContent>
      </w:r>
    </w:p>
    <w:p w14:paraId="736608F4" w14:textId="77777777" w:rsidR="00A90F55" w:rsidRPr="002C4947" w:rsidRDefault="00A90F55" w:rsidP="00A90F55">
      <w:pPr>
        <w:pStyle w:val="ListParagraph"/>
        <w:rPr>
          <w:rFonts w:ascii="Open Sans" w:hAnsi="Open Sans" w:cs="Open Sans"/>
        </w:rPr>
      </w:pPr>
      <w:r w:rsidRPr="002C4947">
        <w:rPr>
          <w:rFonts w:ascii="Open Sans" w:hAnsi="Open Sans" w:cs="Open Sans"/>
          <w:highlight w:val="green"/>
        </w:rPr>
        <w:t>[Brokers add any Firm policies regarding teams and agency here.]</w:t>
      </w:r>
    </w:p>
    <w:p w14:paraId="2C726AE8" w14:textId="77777777" w:rsidR="00A90F55" w:rsidRPr="002C4947" w:rsidRDefault="00A90F55" w:rsidP="00A90F55">
      <w:pPr>
        <w:ind w:left="720"/>
        <w:rPr>
          <w:rFonts w:ascii="Open Sans" w:hAnsi="Open Sans" w:cs="Open Sans"/>
        </w:rPr>
      </w:pPr>
    </w:p>
    <w:p w14:paraId="3C7C2045" w14:textId="77777777" w:rsidR="00A90F55" w:rsidRPr="002C4947" w:rsidRDefault="00A90F55" w:rsidP="00A90F55">
      <w:pPr>
        <w:pStyle w:val="Heading2"/>
        <w:numPr>
          <w:ilvl w:val="0"/>
          <w:numId w:val="59"/>
        </w:numPr>
        <w:spacing w:after="120"/>
        <w:rPr>
          <w:rFonts w:ascii="Open Sans" w:hAnsi="Open Sans" w:cs="Open Sans"/>
        </w:rPr>
      </w:pPr>
      <w:bookmarkStart w:id="27" w:name="_Toc533060303"/>
      <w:r w:rsidRPr="002C4947">
        <w:rPr>
          <w:rFonts w:ascii="Open Sans" w:hAnsi="Open Sans" w:cs="Open Sans"/>
        </w:rPr>
        <w:t>Broker Supervision</w:t>
      </w:r>
      <w:bookmarkEnd w:id="27"/>
    </w:p>
    <w:p w14:paraId="00EED6AE" w14:textId="77777777" w:rsidR="00A90F55" w:rsidRPr="002C4947" w:rsidRDefault="00A90F55" w:rsidP="00A90F55">
      <w:pPr>
        <w:ind w:left="720"/>
        <w:jc w:val="both"/>
        <w:rPr>
          <w:rFonts w:ascii="Open Sans" w:hAnsi="Open Sans" w:cs="Open Sans"/>
          <w:i/>
        </w:rPr>
      </w:pPr>
      <w:r w:rsidRPr="002C4947">
        <w:rPr>
          <w:rFonts w:ascii="Open Sans" w:hAnsi="Open Sans" w:cs="Open Sans"/>
          <w:i/>
        </w:rPr>
        <w:t xml:space="preserve">The supervising broker must exercise reasonable and adequate supervision of the provision of real estate services by all salespersons affiliated with the Firm, including all Team members, licensed or unlicensed.  The Broker must review and approve all documents, including but not limited to contracts, brokerage agreements, and all team advertising.  </w:t>
      </w:r>
    </w:p>
    <w:p w14:paraId="65AE7BFE" w14:textId="77777777" w:rsidR="00A90F55" w:rsidRPr="002C4947" w:rsidRDefault="00A90F55" w:rsidP="00A90F55">
      <w:pPr>
        <w:ind w:left="720"/>
        <w:jc w:val="both"/>
        <w:rPr>
          <w:rFonts w:ascii="Open Sans" w:hAnsi="Open Sans" w:cs="Open Sans"/>
          <w:i/>
        </w:rPr>
      </w:pPr>
    </w:p>
    <w:p w14:paraId="71D7B49C" w14:textId="77777777" w:rsidR="00A90F55" w:rsidRPr="002C4947" w:rsidRDefault="003A379D" w:rsidP="00A90F55">
      <w:pPr>
        <w:ind w:left="720"/>
        <w:jc w:val="both"/>
        <w:rPr>
          <w:rFonts w:ascii="Open Sans" w:hAnsi="Open Sans" w:cs="Open Sans"/>
          <w:i/>
        </w:rPr>
      </w:pPr>
      <w:hyperlink r:id="rId24" w:history="1">
        <w:r w:rsidR="00A90F55" w:rsidRPr="002C4947">
          <w:rPr>
            <w:rStyle w:val="Hyperlink"/>
            <w:rFonts w:ascii="Open Sans" w:hAnsi="Open Sans" w:cs="Open Sans"/>
            <w:i/>
          </w:rPr>
          <w:t>§ 54.1-2110.1. Duties of supervising broker.</w:t>
        </w:r>
      </w:hyperlink>
    </w:p>
    <w:p w14:paraId="7B38BB35" w14:textId="77777777" w:rsidR="00A90F55" w:rsidRPr="002C4947" w:rsidRDefault="00A90F55" w:rsidP="00A90F55">
      <w:pPr>
        <w:ind w:left="720"/>
        <w:jc w:val="both"/>
        <w:rPr>
          <w:rFonts w:ascii="Open Sans" w:hAnsi="Open Sans" w:cs="Open Sans"/>
          <w:i/>
        </w:rPr>
      </w:pPr>
    </w:p>
    <w:p w14:paraId="4A72C7E1" w14:textId="77777777" w:rsidR="00A90F55" w:rsidRPr="002C4947" w:rsidRDefault="003A379D" w:rsidP="00A90F55">
      <w:pPr>
        <w:ind w:left="720"/>
        <w:jc w:val="both"/>
        <w:rPr>
          <w:rFonts w:ascii="Open Sans" w:hAnsi="Open Sans" w:cs="Open Sans"/>
          <w:i/>
        </w:rPr>
      </w:pPr>
      <w:hyperlink r:id="rId25" w:history="1">
        <w:r w:rsidR="00A90F55" w:rsidRPr="002C4947">
          <w:rPr>
            <w:rStyle w:val="Hyperlink"/>
            <w:rFonts w:ascii="Open Sans" w:hAnsi="Open Sans" w:cs="Open Sans"/>
            <w:i/>
          </w:rPr>
          <w:t>18 VAC 135-20-165. Duties of a Supervising Broker</w:t>
        </w:r>
      </w:hyperlink>
      <w:r w:rsidR="00A90F55" w:rsidRPr="002C4947">
        <w:rPr>
          <w:rFonts w:ascii="Open Sans" w:hAnsi="Open Sans" w:cs="Open Sans"/>
          <w:i/>
        </w:rPr>
        <w:t>.</w:t>
      </w:r>
    </w:p>
    <w:p w14:paraId="306AE4AC" w14:textId="77777777" w:rsidR="00A90F55" w:rsidRPr="002C4947" w:rsidRDefault="00A90F55" w:rsidP="00A90F55">
      <w:pPr>
        <w:ind w:left="720"/>
        <w:jc w:val="both"/>
        <w:rPr>
          <w:rFonts w:ascii="Open Sans" w:hAnsi="Open Sans" w:cs="Open Sans"/>
          <w:i/>
        </w:rPr>
      </w:pPr>
    </w:p>
    <w:p w14:paraId="0FD35D79" w14:textId="5BFCD22C" w:rsidR="00A90F55" w:rsidRPr="002C4947" w:rsidRDefault="00A90F55" w:rsidP="00A90F55">
      <w:pPr>
        <w:ind w:left="720"/>
        <w:jc w:val="both"/>
        <w:rPr>
          <w:rFonts w:ascii="Open Sans" w:hAnsi="Open Sans" w:cs="Open Sans"/>
        </w:rPr>
      </w:pPr>
      <w:r w:rsidRPr="002C4947">
        <w:rPr>
          <w:rFonts w:ascii="Open Sans" w:hAnsi="Open Sans" w:cs="Open Sans"/>
        </w:rPr>
        <w:t xml:space="preserve">All </w:t>
      </w:r>
      <w:r w:rsidR="00013C21">
        <w:rPr>
          <w:rFonts w:ascii="Open Sans" w:hAnsi="Open Sans" w:cs="Open Sans"/>
        </w:rPr>
        <w:t>t</w:t>
      </w:r>
      <w:r w:rsidRPr="002C4947">
        <w:rPr>
          <w:rFonts w:ascii="Open Sans" w:hAnsi="Open Sans" w:cs="Open Sans"/>
        </w:rPr>
        <w:t>eam documents, employment agreements, business documents, etc. must be reviewed and approved by the Supervising Broker.</w:t>
      </w:r>
    </w:p>
    <w:p w14:paraId="3AB5AD45" w14:textId="77777777" w:rsidR="00A90F55" w:rsidRPr="002C4947" w:rsidRDefault="00A90F55" w:rsidP="00A90F55">
      <w:pPr>
        <w:ind w:left="720"/>
        <w:jc w:val="both"/>
        <w:rPr>
          <w:rFonts w:ascii="Open Sans" w:hAnsi="Open Sans" w:cs="Open Sans"/>
          <w:i/>
        </w:rPr>
      </w:pPr>
    </w:p>
    <w:p w14:paraId="66C50063" w14:textId="6561BEBB" w:rsidR="00A90F55" w:rsidRPr="002C4947" w:rsidRDefault="00A90F55" w:rsidP="00A90F55">
      <w:pPr>
        <w:ind w:left="720"/>
        <w:jc w:val="both"/>
        <w:rPr>
          <w:rFonts w:ascii="Open Sans" w:hAnsi="Open Sans" w:cs="Open Sans"/>
          <w:i/>
        </w:rPr>
      </w:pPr>
      <w:r w:rsidRPr="002C4947">
        <w:rPr>
          <w:rFonts w:ascii="Open Sans" w:hAnsi="Open Sans" w:cs="Open Sans"/>
        </w:rPr>
        <w:t xml:space="preserve">A </w:t>
      </w:r>
      <w:r w:rsidR="00013C21">
        <w:rPr>
          <w:rFonts w:ascii="Open Sans" w:hAnsi="Open Sans" w:cs="Open Sans"/>
        </w:rPr>
        <w:t>t</w:t>
      </w:r>
      <w:r w:rsidRPr="002C4947">
        <w:rPr>
          <w:rFonts w:ascii="Open Sans" w:hAnsi="Open Sans" w:cs="Open Sans"/>
        </w:rPr>
        <w:t xml:space="preserve">eam may not operate out of an office or location other than the Broker’s office or the branch office where their licenses are displayed.  </w:t>
      </w:r>
      <w:r w:rsidRPr="002C4947">
        <w:rPr>
          <w:rFonts w:ascii="Open Sans" w:hAnsi="Open Sans" w:cs="Open Sans"/>
          <w:i/>
        </w:rPr>
        <w:t>Each place of business or branch office must be supervised by the supervising broker.  Any exterior signage at such a location must include the Firm’s licensed name.</w:t>
      </w:r>
    </w:p>
    <w:p w14:paraId="2EACCB61" w14:textId="77777777" w:rsidR="00A90F55" w:rsidRPr="002C4947" w:rsidRDefault="00A90F55" w:rsidP="00A90F55">
      <w:pPr>
        <w:ind w:left="720"/>
        <w:jc w:val="both"/>
        <w:rPr>
          <w:rFonts w:ascii="Open Sans" w:hAnsi="Open Sans" w:cs="Open Sans"/>
          <w:i/>
          <w:szCs w:val="24"/>
        </w:rPr>
      </w:pPr>
    </w:p>
    <w:p w14:paraId="360313EB" w14:textId="77777777" w:rsidR="00A90F55" w:rsidRPr="002C4947" w:rsidRDefault="003A379D" w:rsidP="00A90F55">
      <w:pPr>
        <w:ind w:left="720"/>
        <w:jc w:val="both"/>
        <w:rPr>
          <w:rFonts w:ascii="Open Sans" w:hAnsi="Open Sans" w:cs="Open Sans"/>
          <w:i/>
          <w:szCs w:val="24"/>
        </w:rPr>
      </w:pPr>
      <w:hyperlink r:id="rId26" w:history="1">
        <w:r w:rsidR="00A90F55" w:rsidRPr="002C4947">
          <w:rPr>
            <w:rStyle w:val="Hyperlink"/>
            <w:rFonts w:ascii="Open Sans" w:hAnsi="Open Sans" w:cs="Open Sans"/>
            <w:i/>
            <w:szCs w:val="24"/>
          </w:rPr>
          <w:t>18 VAC 135-20-190. Advertising by Licensees</w:t>
        </w:r>
      </w:hyperlink>
      <w:r w:rsidR="00A90F55" w:rsidRPr="002C4947">
        <w:rPr>
          <w:rFonts w:ascii="Open Sans" w:hAnsi="Open Sans" w:cs="Open Sans"/>
          <w:i/>
          <w:szCs w:val="24"/>
        </w:rPr>
        <w:t>.</w:t>
      </w:r>
    </w:p>
    <w:p w14:paraId="2F1FE362" w14:textId="77777777" w:rsidR="00A90F55" w:rsidRPr="002C4947" w:rsidRDefault="00A90F55" w:rsidP="00A90F55">
      <w:pPr>
        <w:ind w:left="720"/>
        <w:jc w:val="both"/>
        <w:rPr>
          <w:rFonts w:ascii="Open Sans" w:hAnsi="Open Sans" w:cs="Open Sans"/>
          <w:i/>
          <w:szCs w:val="24"/>
        </w:rPr>
      </w:pPr>
    </w:p>
    <w:p w14:paraId="7562E53D" w14:textId="77777777" w:rsidR="00A90F55" w:rsidRPr="002C4947" w:rsidRDefault="003A379D" w:rsidP="00A90F55">
      <w:pPr>
        <w:ind w:left="720"/>
        <w:jc w:val="both"/>
        <w:rPr>
          <w:rFonts w:ascii="Open Sans" w:hAnsi="Open Sans" w:cs="Open Sans"/>
          <w:i/>
          <w:szCs w:val="24"/>
        </w:rPr>
      </w:pPr>
      <w:hyperlink r:id="rId27" w:history="1">
        <w:r w:rsidR="00A90F55" w:rsidRPr="002C4947">
          <w:rPr>
            <w:rStyle w:val="Hyperlink"/>
            <w:rFonts w:ascii="Open Sans" w:hAnsi="Open Sans" w:cs="Open Sans"/>
            <w:i/>
            <w:szCs w:val="24"/>
          </w:rPr>
          <w:t>18 VAC 135-20-165. Duties of Supervising Broker</w:t>
        </w:r>
      </w:hyperlink>
      <w:r w:rsidR="00A90F55" w:rsidRPr="002C4947">
        <w:rPr>
          <w:rFonts w:ascii="Open Sans" w:hAnsi="Open Sans" w:cs="Open Sans"/>
          <w:i/>
          <w:szCs w:val="24"/>
        </w:rPr>
        <w:t>.</w:t>
      </w:r>
    </w:p>
    <w:p w14:paraId="0DA2E117" w14:textId="3CA1E049" w:rsidR="002B74CC" w:rsidRPr="002C4947" w:rsidRDefault="002B74CC" w:rsidP="002B74CC">
      <w:pPr>
        <w:rPr>
          <w:rFonts w:ascii="Open Sans" w:hAnsi="Open Sans" w:cs="Open Sans"/>
        </w:rPr>
      </w:pPr>
    </w:p>
    <w:p w14:paraId="54411D19" w14:textId="77777777" w:rsidR="002C4947" w:rsidRDefault="002C4947">
      <w:pPr>
        <w:ind w:left="0"/>
        <w:rPr>
          <w:rFonts w:ascii="Open Sans" w:eastAsiaTheme="majorEastAsia" w:hAnsi="Open Sans" w:cs="Open Sans"/>
          <w:b/>
          <w:bCs/>
          <w:color w:val="365F91" w:themeColor="accent1" w:themeShade="BF"/>
          <w:sz w:val="28"/>
          <w:szCs w:val="28"/>
        </w:rPr>
      </w:pPr>
      <w:r>
        <w:rPr>
          <w:rFonts w:ascii="Open Sans" w:hAnsi="Open Sans" w:cs="Open Sans"/>
        </w:rPr>
        <w:br w:type="page"/>
      </w:r>
    </w:p>
    <w:p w14:paraId="2ED87989" w14:textId="47DBBF27" w:rsidR="00562AA7" w:rsidRPr="002C4947" w:rsidRDefault="00562AA7" w:rsidP="00953EB7">
      <w:pPr>
        <w:pStyle w:val="Heading1"/>
        <w:ind w:hanging="480"/>
        <w:jc w:val="center"/>
        <w:rPr>
          <w:rFonts w:ascii="Open Sans" w:hAnsi="Open Sans" w:cs="Open Sans"/>
        </w:rPr>
      </w:pPr>
      <w:bookmarkStart w:id="28" w:name="_Toc533060304"/>
      <w:r w:rsidRPr="002C4947">
        <w:rPr>
          <w:rFonts w:ascii="Open Sans" w:hAnsi="Open Sans" w:cs="Open Sans"/>
        </w:rPr>
        <w:t>APPENDIX A</w:t>
      </w:r>
      <w:r w:rsidR="00627D47" w:rsidRPr="002C4947">
        <w:rPr>
          <w:rFonts w:ascii="Open Sans" w:hAnsi="Open Sans" w:cs="Open Sans"/>
        </w:rPr>
        <w:t xml:space="preserve"> - DEFINITIONS</w:t>
      </w:r>
      <w:bookmarkEnd w:id="28"/>
    </w:p>
    <w:p w14:paraId="4CB5105E" w14:textId="20FCB933" w:rsidR="00562AA7" w:rsidRPr="002C4947" w:rsidRDefault="00562AA7" w:rsidP="00B95A96">
      <w:pPr>
        <w:rPr>
          <w:rFonts w:ascii="Open Sans" w:hAnsi="Open Sans" w:cs="Open Sans"/>
        </w:rPr>
      </w:pPr>
    </w:p>
    <w:p w14:paraId="1A59A07D" w14:textId="29CB36CF" w:rsidR="00562AA7" w:rsidRPr="002C4947" w:rsidRDefault="00562AA7" w:rsidP="0060139F">
      <w:pPr>
        <w:jc w:val="both"/>
        <w:rPr>
          <w:rFonts w:ascii="Open Sans" w:hAnsi="Open Sans" w:cs="Open Sans"/>
        </w:rPr>
      </w:pPr>
      <w:r w:rsidRPr="002C4947">
        <w:rPr>
          <w:rFonts w:ascii="Open Sans" w:hAnsi="Open Sans" w:cs="Open Sans"/>
        </w:rPr>
        <w:t>"</w:t>
      </w:r>
      <w:r w:rsidR="00627D47" w:rsidRPr="002C4947">
        <w:rPr>
          <w:rFonts w:ascii="Open Sans" w:hAnsi="Open Sans" w:cs="Open Sans"/>
        </w:rPr>
        <w:t>Client</w:t>
      </w:r>
      <w:r w:rsidRPr="002C4947">
        <w:rPr>
          <w:rFonts w:ascii="Open Sans" w:hAnsi="Open Sans" w:cs="Open Sans"/>
        </w:rPr>
        <w:t>"</w:t>
      </w:r>
      <w:r w:rsidR="00627D47" w:rsidRPr="002C4947">
        <w:rPr>
          <w:rFonts w:ascii="Open Sans" w:hAnsi="Open Sans" w:cs="Open Sans"/>
        </w:rPr>
        <w:t xml:space="preserve"> means a person who has </w:t>
      </w:r>
      <w:proofErr w:type="gramStart"/>
      <w:r w:rsidR="00627D47" w:rsidRPr="002C4947">
        <w:rPr>
          <w:rFonts w:ascii="Open Sans" w:hAnsi="Open Sans" w:cs="Open Sans"/>
        </w:rPr>
        <w:t>entered into</w:t>
      </w:r>
      <w:proofErr w:type="gramEnd"/>
      <w:r w:rsidR="00627D47" w:rsidRPr="002C4947">
        <w:rPr>
          <w:rFonts w:ascii="Open Sans" w:hAnsi="Open Sans" w:cs="Open Sans"/>
        </w:rPr>
        <w:t xml:space="preserve"> a brokerage relationship with a licensee.</w:t>
      </w:r>
    </w:p>
    <w:p w14:paraId="17875E83" w14:textId="48979DAF" w:rsidR="00562AA7" w:rsidRPr="002C4947" w:rsidRDefault="00562AA7" w:rsidP="0060139F">
      <w:pPr>
        <w:jc w:val="both"/>
        <w:rPr>
          <w:rFonts w:ascii="Open Sans" w:hAnsi="Open Sans" w:cs="Open Sans"/>
        </w:rPr>
      </w:pPr>
    </w:p>
    <w:p w14:paraId="7B892447" w14:textId="23928AEC" w:rsidR="00562AA7" w:rsidRPr="002C4947" w:rsidRDefault="00562AA7" w:rsidP="0060139F">
      <w:pPr>
        <w:jc w:val="both"/>
        <w:rPr>
          <w:rFonts w:ascii="Open Sans" w:hAnsi="Open Sans" w:cs="Open Sans"/>
        </w:rPr>
      </w:pPr>
      <w:r w:rsidRPr="002C4947">
        <w:rPr>
          <w:rFonts w:ascii="Open Sans" w:hAnsi="Open Sans" w:cs="Open Sans"/>
        </w:rPr>
        <w:t>"</w:t>
      </w:r>
      <w:r w:rsidR="00627D47" w:rsidRPr="002C4947">
        <w:rPr>
          <w:rFonts w:ascii="Open Sans" w:hAnsi="Open Sans" w:cs="Open Sans"/>
        </w:rPr>
        <w:t>Customer</w:t>
      </w:r>
      <w:r w:rsidRPr="002C4947">
        <w:rPr>
          <w:rFonts w:ascii="Open Sans" w:hAnsi="Open Sans" w:cs="Open Sans"/>
        </w:rPr>
        <w:t>"</w:t>
      </w:r>
      <w:r w:rsidR="004374D2" w:rsidRPr="002C4947">
        <w:rPr>
          <w:rFonts w:ascii="Open Sans" w:hAnsi="Open Sans" w:cs="Open Sans"/>
        </w:rPr>
        <w:t xml:space="preserve"> </w:t>
      </w:r>
      <w:r w:rsidR="00627D47" w:rsidRPr="002C4947">
        <w:rPr>
          <w:rFonts w:ascii="Open Sans" w:hAnsi="Open Sans" w:cs="Open Sans"/>
        </w:rPr>
        <w:t xml:space="preserve">means a person who has not entered into a brokerage relationship with a Licensee but for whom a Licensee performs ministerial acts in a real estate transaction. </w:t>
      </w:r>
    </w:p>
    <w:p w14:paraId="1226E880" w14:textId="4551E466" w:rsidR="00562AA7" w:rsidRPr="002C4947" w:rsidRDefault="00562AA7" w:rsidP="0060139F">
      <w:pPr>
        <w:jc w:val="both"/>
        <w:rPr>
          <w:rFonts w:ascii="Open Sans" w:hAnsi="Open Sans" w:cs="Open Sans"/>
        </w:rPr>
      </w:pPr>
    </w:p>
    <w:p w14:paraId="65F1E53D" w14:textId="21F10A9C" w:rsidR="00F553C8" w:rsidRPr="002C4947" w:rsidRDefault="00D86695" w:rsidP="0060139F">
      <w:pPr>
        <w:jc w:val="both"/>
        <w:rPr>
          <w:rFonts w:ascii="Open Sans" w:hAnsi="Open Sans" w:cs="Open Sans"/>
        </w:rPr>
      </w:pPr>
      <w:r w:rsidRPr="002C4947">
        <w:rPr>
          <w:rFonts w:ascii="Open Sans" w:hAnsi="Open Sans" w:cs="Open Sans"/>
        </w:rPr>
        <w:t>"Ministerial acts" means those routine acts which a licensee can perform for a person which do not involve discretion or the exercise of the licensee's own judgment.</w:t>
      </w:r>
    </w:p>
    <w:p w14:paraId="3730BE8A" w14:textId="60AE11B3" w:rsidR="00D86695" w:rsidRPr="002C4947" w:rsidRDefault="00D86695" w:rsidP="0060139F">
      <w:pPr>
        <w:jc w:val="both"/>
        <w:rPr>
          <w:rFonts w:ascii="Open Sans" w:hAnsi="Open Sans" w:cs="Open Sans"/>
        </w:rPr>
      </w:pPr>
    </w:p>
    <w:p w14:paraId="10E9F631" w14:textId="5764648E" w:rsidR="00A46C1E" w:rsidRPr="002C4947" w:rsidRDefault="00A46C1E" w:rsidP="0060139F">
      <w:pPr>
        <w:jc w:val="both"/>
        <w:rPr>
          <w:rFonts w:ascii="Open Sans" w:hAnsi="Open Sans" w:cs="Open Sans"/>
        </w:rPr>
      </w:pPr>
      <w:r w:rsidRPr="002C4947">
        <w:rPr>
          <w:rFonts w:ascii="Open Sans" w:hAnsi="Open Sans" w:cs="Open Sans"/>
        </w:rPr>
        <w:t xml:space="preserve">"Principal to a transaction" means a party to a real estate transaction including </w:t>
      </w:r>
      <w:r w:rsidR="00AE50B3" w:rsidRPr="002C4947">
        <w:rPr>
          <w:rFonts w:ascii="Open Sans" w:hAnsi="Open Sans" w:cs="Open Sans"/>
        </w:rPr>
        <w:t>a Seller or B</w:t>
      </w:r>
      <w:r w:rsidRPr="002C4947">
        <w:rPr>
          <w:rFonts w:ascii="Open Sans" w:hAnsi="Open Sans" w:cs="Open Sans"/>
        </w:rPr>
        <w:t xml:space="preserve">uyer. </w:t>
      </w:r>
      <w:r w:rsidR="00AE50B3" w:rsidRPr="002C4947">
        <w:rPr>
          <w:rFonts w:ascii="Open Sans" w:hAnsi="Open Sans" w:cs="Open Sans"/>
        </w:rPr>
        <w:t xml:space="preserve"> </w:t>
      </w:r>
      <w:r w:rsidRPr="002C4947">
        <w:rPr>
          <w:rFonts w:ascii="Open Sans" w:hAnsi="Open Sans" w:cs="Open Sans"/>
        </w:rPr>
        <w:t xml:space="preserve">For the purposes of this chapter, the listing or selling </w:t>
      </w:r>
      <w:r w:rsidR="00AE50B3" w:rsidRPr="002C4947">
        <w:rPr>
          <w:rFonts w:ascii="Open Sans" w:hAnsi="Open Sans" w:cs="Open Sans"/>
        </w:rPr>
        <w:t>B</w:t>
      </w:r>
      <w:r w:rsidRPr="002C4947">
        <w:rPr>
          <w:rFonts w:ascii="Open Sans" w:hAnsi="Open Sans" w:cs="Open Sans"/>
        </w:rPr>
        <w:t>roker, or both, are not by virtue of their brokerage relationship, principals to the transaction.</w:t>
      </w:r>
    </w:p>
    <w:p w14:paraId="2618DC06" w14:textId="77777777" w:rsidR="00A46C1E" w:rsidRPr="002C4947" w:rsidRDefault="00A46C1E" w:rsidP="0060139F">
      <w:pPr>
        <w:jc w:val="both"/>
        <w:rPr>
          <w:rFonts w:ascii="Open Sans" w:hAnsi="Open Sans" w:cs="Open Sans"/>
        </w:rPr>
      </w:pPr>
    </w:p>
    <w:p w14:paraId="443BAFFA" w14:textId="2B97FFD1" w:rsidR="00D86695" w:rsidRPr="00E1049E" w:rsidRDefault="00D86695" w:rsidP="0060139F">
      <w:pPr>
        <w:jc w:val="both"/>
        <w:rPr>
          <w:rFonts w:ascii="Open Sans" w:hAnsi="Open Sans" w:cs="Open Sans"/>
        </w:rPr>
      </w:pPr>
      <w:r w:rsidRPr="002C4947">
        <w:rPr>
          <w:rFonts w:ascii="Open Sans" w:hAnsi="Open Sans" w:cs="Open Sans"/>
        </w:rPr>
        <w:t>"Residential real estate" means real property containing from one to four resident</w:t>
      </w:r>
      <w:r w:rsidRPr="00E1049E">
        <w:rPr>
          <w:rFonts w:ascii="Open Sans" w:hAnsi="Open Sans" w:cs="Open Sans"/>
        </w:rPr>
        <w:t>ial dwelling units and the sale of lots containing one to four residential dwelling units.</w:t>
      </w:r>
    </w:p>
    <w:p w14:paraId="013DB7B1" w14:textId="37BCAEB5" w:rsidR="00C36AE9" w:rsidRPr="00E1049E" w:rsidRDefault="00C36AE9" w:rsidP="0060139F">
      <w:pPr>
        <w:jc w:val="both"/>
        <w:rPr>
          <w:rFonts w:ascii="Open Sans" w:hAnsi="Open Sans" w:cs="Open Sans"/>
        </w:rPr>
      </w:pPr>
    </w:p>
    <w:p w14:paraId="5C873271" w14:textId="37C120DA" w:rsidR="00C36AE9" w:rsidRPr="00E1049E" w:rsidRDefault="00E1049E" w:rsidP="0060139F">
      <w:pPr>
        <w:jc w:val="both"/>
        <w:rPr>
          <w:rFonts w:ascii="Open Sans" w:hAnsi="Open Sans" w:cs="Open Sans"/>
        </w:rPr>
      </w:pPr>
      <w:r w:rsidRPr="00E1049E">
        <w:rPr>
          <w:rFonts w:ascii="Open Sans" w:hAnsi="Open Sans" w:cs="Open Sans"/>
        </w:rPr>
        <w:t>"Real estate team" means two or more individuals, one or more of whom is a real estate salesperson or broker, who (</w:t>
      </w:r>
      <w:proofErr w:type="spellStart"/>
      <w:r w:rsidRPr="00E1049E">
        <w:rPr>
          <w:rFonts w:ascii="Open Sans" w:hAnsi="Open Sans" w:cs="Open Sans"/>
        </w:rPr>
        <w:t>i</w:t>
      </w:r>
      <w:proofErr w:type="spellEnd"/>
      <w:r w:rsidRPr="00E1049E">
        <w:rPr>
          <w:rFonts w:ascii="Open Sans" w:hAnsi="Open Sans" w:cs="Open Sans"/>
        </w:rPr>
        <w:t>) work together as a unit within the same brokerage firm, (ii) represent themselves to the public as working together as one unit, and (iii) designate themselves by a fictitious name.</w:t>
      </w:r>
    </w:p>
    <w:p w14:paraId="686C8A18" w14:textId="7A17A8D4" w:rsidR="00D86695" w:rsidRDefault="00D86695" w:rsidP="00B95A96">
      <w:pPr>
        <w:jc w:val="both"/>
        <w:rPr>
          <w:rFonts w:ascii="Open Sans" w:hAnsi="Open Sans" w:cs="Open Sans"/>
        </w:rPr>
      </w:pPr>
    </w:p>
    <w:p w14:paraId="78B4C1E7" w14:textId="74FFA8B0" w:rsidR="00E519E8" w:rsidRPr="00AF52A6" w:rsidRDefault="003A379D" w:rsidP="00B95A96">
      <w:pPr>
        <w:jc w:val="both"/>
        <w:rPr>
          <w:rFonts w:ascii="Open Sans" w:hAnsi="Open Sans" w:cs="Open Sans"/>
          <w:i/>
        </w:rPr>
      </w:pPr>
      <w:hyperlink r:id="rId28" w:history="1">
        <w:r w:rsidR="00E519E8" w:rsidRPr="00AF52A6">
          <w:rPr>
            <w:rStyle w:val="Hyperlink"/>
            <w:rFonts w:ascii="Open Sans" w:hAnsi="Open Sans" w:cs="Open Sans"/>
            <w:i/>
          </w:rPr>
          <w:t>§ 54.1-2100. Definitions.</w:t>
        </w:r>
      </w:hyperlink>
    </w:p>
    <w:p w14:paraId="150C1B90" w14:textId="77777777" w:rsidR="00562AA7" w:rsidRPr="002C4947" w:rsidRDefault="00562AA7" w:rsidP="00B95A96">
      <w:pPr>
        <w:rPr>
          <w:rFonts w:ascii="Open Sans" w:hAnsi="Open Sans" w:cs="Open Sans"/>
        </w:rPr>
      </w:pPr>
    </w:p>
    <w:p w14:paraId="2328B212" w14:textId="37FD19BC" w:rsidR="00562AA7" w:rsidRPr="002C4947" w:rsidRDefault="003A379D" w:rsidP="00B95A96">
      <w:pPr>
        <w:rPr>
          <w:rFonts w:ascii="Open Sans" w:hAnsi="Open Sans" w:cs="Open Sans"/>
          <w:i/>
        </w:rPr>
      </w:pPr>
      <w:hyperlink r:id="rId29" w:history="1">
        <w:r w:rsidR="00AE50B3" w:rsidRPr="002C4947">
          <w:rPr>
            <w:rStyle w:val="Hyperlink"/>
            <w:rFonts w:ascii="Open Sans" w:hAnsi="Open Sans" w:cs="Open Sans"/>
            <w:i/>
          </w:rPr>
          <w:t>18 VAC 135-20-10. Definitions</w:t>
        </w:r>
      </w:hyperlink>
    </w:p>
    <w:p w14:paraId="2376F4FD" w14:textId="77777777" w:rsidR="00562AA7" w:rsidRPr="002C4947" w:rsidRDefault="00562AA7" w:rsidP="00B95A96">
      <w:pPr>
        <w:rPr>
          <w:rFonts w:ascii="Open Sans" w:hAnsi="Open Sans" w:cs="Open Sans"/>
        </w:rPr>
      </w:pPr>
    </w:p>
    <w:p w14:paraId="2491747F" w14:textId="77777777" w:rsidR="00562AA7" w:rsidRPr="002C4947" w:rsidRDefault="00562AA7" w:rsidP="00B95A96">
      <w:pPr>
        <w:rPr>
          <w:rFonts w:ascii="Open Sans" w:hAnsi="Open Sans" w:cs="Open Sans"/>
        </w:rPr>
      </w:pPr>
    </w:p>
    <w:p w14:paraId="298A209D" w14:textId="50617CC8" w:rsidR="00182C73" w:rsidRPr="002C4947" w:rsidRDefault="001641A8" w:rsidP="00C61EB7">
      <w:pPr>
        <w:pStyle w:val="Heading1"/>
        <w:jc w:val="center"/>
        <w:rPr>
          <w:rFonts w:ascii="Open Sans" w:hAnsi="Open Sans" w:cs="Open Sans"/>
        </w:rPr>
      </w:pPr>
      <w:bookmarkStart w:id="29" w:name="_Toc326130107"/>
      <w:bookmarkStart w:id="30" w:name="_Toc330360721"/>
      <w:bookmarkStart w:id="31" w:name="_Toc371518784"/>
      <w:bookmarkEnd w:id="18"/>
      <w:r w:rsidRPr="002C4947">
        <w:rPr>
          <w:rFonts w:ascii="Open Sans" w:hAnsi="Open Sans" w:cs="Open Sans"/>
        </w:rPr>
        <w:br w:type="page"/>
      </w:r>
    </w:p>
    <w:p w14:paraId="297545A0" w14:textId="7D7ACCC9" w:rsidR="00A36F3A" w:rsidRPr="002C4947" w:rsidRDefault="00E740D2" w:rsidP="00DB4305">
      <w:pPr>
        <w:pStyle w:val="Heading1"/>
        <w:spacing w:after="120"/>
        <w:jc w:val="center"/>
        <w:rPr>
          <w:rFonts w:ascii="Open Sans" w:hAnsi="Open Sans" w:cs="Open Sans"/>
        </w:rPr>
      </w:pPr>
      <w:bookmarkStart w:id="32" w:name="_Toc533060305"/>
      <w:bookmarkStart w:id="33" w:name="_Ref22537546"/>
      <w:r w:rsidRPr="002C4947">
        <w:rPr>
          <w:rFonts w:ascii="Open Sans" w:hAnsi="Open Sans" w:cs="Open Sans"/>
        </w:rPr>
        <w:t xml:space="preserve">APPENDIX </w:t>
      </w:r>
      <w:r w:rsidR="00321454" w:rsidRPr="002C4947">
        <w:rPr>
          <w:rFonts w:ascii="Open Sans" w:hAnsi="Open Sans" w:cs="Open Sans"/>
        </w:rPr>
        <w:t>B</w:t>
      </w:r>
      <w:r w:rsidR="00D72336" w:rsidRPr="002C4947">
        <w:rPr>
          <w:rFonts w:ascii="Open Sans" w:hAnsi="Open Sans" w:cs="Open Sans"/>
        </w:rPr>
        <w:br/>
      </w:r>
      <w:r w:rsidR="00C27B91" w:rsidRPr="002C4947">
        <w:rPr>
          <w:rFonts w:ascii="Open Sans" w:hAnsi="Open Sans" w:cs="Open Sans"/>
        </w:rPr>
        <w:t xml:space="preserve"> </w:t>
      </w:r>
      <w:r w:rsidR="00A36F3A" w:rsidRPr="002C4947">
        <w:rPr>
          <w:rFonts w:ascii="Open Sans" w:hAnsi="Open Sans" w:cs="Open Sans"/>
        </w:rPr>
        <w:t>Table of Provisions that Must Be Reviewed</w:t>
      </w:r>
      <w:bookmarkEnd w:id="29"/>
      <w:bookmarkEnd w:id="32"/>
      <w:bookmarkEnd w:id="33"/>
      <w:r w:rsidR="00A36F3A" w:rsidRPr="002C4947">
        <w:rPr>
          <w:rFonts w:ascii="Open Sans" w:hAnsi="Open Sans" w:cs="Open Sans"/>
        </w:rPr>
        <w:t xml:space="preserve"> </w:t>
      </w:r>
      <w:bookmarkEnd w:id="30"/>
      <w:bookmarkEnd w:id="31"/>
    </w:p>
    <w:p w14:paraId="7967D594" w14:textId="134E0894" w:rsidR="00A36F3A" w:rsidRPr="002C4947" w:rsidRDefault="00A36F3A" w:rsidP="007969CB">
      <w:pPr>
        <w:rPr>
          <w:rFonts w:ascii="Open Sans" w:hAnsi="Open Sans" w:cs="Open Sans"/>
        </w:rPr>
      </w:pPr>
      <w:r w:rsidRPr="002C4947">
        <w:rPr>
          <w:rFonts w:ascii="Open Sans" w:hAnsi="Open Sans" w:cs="Open Sans"/>
        </w:rPr>
        <w:t>The following provisions contain either blanks that must be filled in</w:t>
      </w:r>
      <w:r w:rsidR="00DB4305" w:rsidRPr="002C4947">
        <w:rPr>
          <w:rFonts w:ascii="Open Sans" w:hAnsi="Open Sans" w:cs="Open Sans"/>
        </w:rPr>
        <w:t>,</w:t>
      </w:r>
      <w:r w:rsidRPr="002C4947">
        <w:rPr>
          <w:rFonts w:ascii="Open Sans" w:hAnsi="Open Sans" w:cs="Open Sans"/>
        </w:rPr>
        <w:t xml:space="preserve"> options to select by the Broker</w:t>
      </w:r>
      <w:r w:rsidR="00DB4305" w:rsidRPr="002C4947">
        <w:rPr>
          <w:rFonts w:ascii="Open Sans" w:hAnsi="Open Sans" w:cs="Open Sans"/>
        </w:rPr>
        <w:t>, or policy that should be developed</w:t>
      </w:r>
      <w:r w:rsidRPr="002C4947">
        <w:rPr>
          <w:rFonts w:ascii="Open Sans" w:hAnsi="Open Sans" w:cs="Open Sans"/>
        </w:rPr>
        <w:t>:</w:t>
      </w:r>
    </w:p>
    <w:p w14:paraId="1F798B60" w14:textId="77777777" w:rsidR="00A36F3A" w:rsidRPr="002C4947" w:rsidRDefault="00A36F3A" w:rsidP="007969CB">
      <w:pPr>
        <w:rPr>
          <w:rFonts w:ascii="Open Sans" w:hAnsi="Open San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77"/>
        <w:gridCol w:w="2473"/>
      </w:tblGrid>
      <w:tr w:rsidR="00A36F3A" w:rsidRPr="002C4947" w14:paraId="319E269A" w14:textId="77777777" w:rsidTr="00144F1F">
        <w:tc>
          <w:tcPr>
            <w:tcW w:w="6877" w:type="dxa"/>
          </w:tcPr>
          <w:p w14:paraId="14E4980D" w14:textId="77777777" w:rsidR="00A36F3A" w:rsidRPr="002C4947" w:rsidRDefault="00A36F3A" w:rsidP="007969CB">
            <w:pPr>
              <w:rPr>
                <w:rFonts w:ascii="Open Sans" w:hAnsi="Open Sans" w:cs="Open Sans"/>
              </w:rPr>
            </w:pPr>
            <w:r w:rsidRPr="002C4947">
              <w:rPr>
                <w:rFonts w:ascii="Open Sans" w:hAnsi="Open Sans" w:cs="Open Sans"/>
              </w:rPr>
              <w:t>Option/Blank</w:t>
            </w:r>
          </w:p>
        </w:tc>
        <w:tc>
          <w:tcPr>
            <w:tcW w:w="2473" w:type="dxa"/>
          </w:tcPr>
          <w:p w14:paraId="20A9EAB7" w14:textId="77777777" w:rsidR="00A36F3A" w:rsidRPr="002C4947" w:rsidRDefault="00A36F3A" w:rsidP="007969CB">
            <w:pPr>
              <w:rPr>
                <w:rFonts w:ascii="Open Sans" w:hAnsi="Open Sans" w:cs="Open Sans"/>
              </w:rPr>
            </w:pPr>
            <w:r w:rsidRPr="002C4947">
              <w:rPr>
                <w:rFonts w:ascii="Open Sans" w:hAnsi="Open Sans" w:cs="Open Sans"/>
              </w:rPr>
              <w:t>Page</w:t>
            </w:r>
          </w:p>
        </w:tc>
      </w:tr>
      <w:tr w:rsidR="00A36F3A" w:rsidRPr="002C4947" w14:paraId="1E35B9F6" w14:textId="77777777" w:rsidTr="00144F1F">
        <w:tc>
          <w:tcPr>
            <w:tcW w:w="6877" w:type="dxa"/>
          </w:tcPr>
          <w:p w14:paraId="1B3BBDA9" w14:textId="4438AAF6" w:rsidR="00A36F3A" w:rsidRPr="002C4947" w:rsidRDefault="003A379D" w:rsidP="007969CB">
            <w:pPr>
              <w:rPr>
                <w:rFonts w:ascii="Open Sans" w:hAnsi="Open Sans" w:cs="Open Sans"/>
              </w:rPr>
            </w:pPr>
            <w:hyperlink w:anchor="_OFFICE_POLICIES" w:history="1">
              <w:r w:rsidR="00312920" w:rsidRPr="00312920">
                <w:rPr>
                  <w:rStyle w:val="Hyperlink"/>
                  <w:rFonts w:ascii="Open Sans" w:hAnsi="Open Sans" w:cs="Open Sans"/>
                </w:rPr>
                <w:t>OFFICE POLICIES</w:t>
              </w:r>
            </w:hyperlink>
          </w:p>
        </w:tc>
        <w:tc>
          <w:tcPr>
            <w:tcW w:w="2473" w:type="dxa"/>
          </w:tcPr>
          <w:p w14:paraId="5DE7BC75" w14:textId="66597D3F" w:rsidR="00A36F3A" w:rsidRPr="002C4947" w:rsidRDefault="00961CC7" w:rsidP="007969CB">
            <w:pPr>
              <w:rPr>
                <w:rFonts w:ascii="Open Sans" w:hAnsi="Open Sans" w:cs="Open Sans"/>
              </w:rPr>
            </w:pPr>
            <w:r>
              <w:rPr>
                <w:rFonts w:ascii="Open Sans" w:hAnsi="Open Sans" w:cs="Open Sans"/>
              </w:rPr>
              <w:t>5</w:t>
            </w:r>
          </w:p>
        </w:tc>
      </w:tr>
      <w:tr w:rsidR="00A36F3A" w:rsidRPr="002C4947" w14:paraId="2F2AF2C0" w14:textId="77777777" w:rsidTr="00144F1F">
        <w:tc>
          <w:tcPr>
            <w:tcW w:w="6877" w:type="dxa"/>
          </w:tcPr>
          <w:p w14:paraId="0E2BC399" w14:textId="4BF5B607" w:rsidR="00A36F3A" w:rsidRPr="002C4947" w:rsidRDefault="003A379D" w:rsidP="007969CB">
            <w:pPr>
              <w:rPr>
                <w:rFonts w:ascii="Open Sans" w:hAnsi="Open Sans" w:cs="Open Sans"/>
              </w:rPr>
            </w:pPr>
            <w:hyperlink w:anchor="_Team_Names" w:history="1">
              <w:r w:rsidR="00312920" w:rsidRPr="00312920">
                <w:rPr>
                  <w:rStyle w:val="Hyperlink"/>
                  <w:rFonts w:ascii="Open Sans" w:hAnsi="Open Sans" w:cs="Open Sans"/>
                </w:rPr>
                <w:t>Team Names</w:t>
              </w:r>
            </w:hyperlink>
          </w:p>
        </w:tc>
        <w:tc>
          <w:tcPr>
            <w:tcW w:w="2473" w:type="dxa"/>
          </w:tcPr>
          <w:p w14:paraId="3FFB8505" w14:textId="4C3F95DE" w:rsidR="00A36F3A" w:rsidRPr="002C4947" w:rsidRDefault="00A36F3A" w:rsidP="007969CB">
            <w:pPr>
              <w:rPr>
                <w:rFonts w:ascii="Open Sans" w:hAnsi="Open Sans" w:cs="Open Sans"/>
              </w:rPr>
            </w:pPr>
          </w:p>
        </w:tc>
      </w:tr>
      <w:tr w:rsidR="00A36F3A" w:rsidRPr="002C4947" w14:paraId="7600E6C7" w14:textId="77777777" w:rsidTr="00144F1F">
        <w:tc>
          <w:tcPr>
            <w:tcW w:w="6877" w:type="dxa"/>
          </w:tcPr>
          <w:p w14:paraId="1DAF72BD" w14:textId="39D1B74F" w:rsidR="00A36F3A" w:rsidRPr="002C4947" w:rsidRDefault="003A379D" w:rsidP="007969CB">
            <w:pPr>
              <w:rPr>
                <w:rFonts w:ascii="Open Sans" w:hAnsi="Open Sans" w:cs="Open Sans"/>
              </w:rPr>
            </w:pPr>
            <w:hyperlink w:anchor="_Team_Advertising" w:history="1">
              <w:r w:rsidR="00312920" w:rsidRPr="00312920">
                <w:rPr>
                  <w:rStyle w:val="Hyperlink"/>
                  <w:rFonts w:ascii="Open Sans" w:hAnsi="Open Sans" w:cs="Open Sans"/>
                </w:rPr>
                <w:t>Team Advertising</w:t>
              </w:r>
            </w:hyperlink>
          </w:p>
        </w:tc>
        <w:tc>
          <w:tcPr>
            <w:tcW w:w="2473" w:type="dxa"/>
          </w:tcPr>
          <w:p w14:paraId="6ED17EF8" w14:textId="517E70CF" w:rsidR="00A36F3A" w:rsidRPr="002C4947" w:rsidRDefault="00A36F3A" w:rsidP="007969CB">
            <w:pPr>
              <w:rPr>
                <w:rFonts w:ascii="Open Sans" w:hAnsi="Open Sans" w:cs="Open Sans"/>
              </w:rPr>
            </w:pPr>
          </w:p>
        </w:tc>
      </w:tr>
      <w:tr w:rsidR="00A36F3A" w:rsidRPr="002C4947" w14:paraId="5BB86334" w14:textId="77777777" w:rsidTr="00144F1F">
        <w:tc>
          <w:tcPr>
            <w:tcW w:w="6877" w:type="dxa"/>
          </w:tcPr>
          <w:p w14:paraId="1BA255B5" w14:textId="75CED918" w:rsidR="00A36F3A" w:rsidRPr="002C4947" w:rsidRDefault="003A379D" w:rsidP="007969CB">
            <w:pPr>
              <w:rPr>
                <w:rFonts w:ascii="Open Sans" w:hAnsi="Open Sans" w:cs="Open Sans"/>
              </w:rPr>
            </w:pPr>
            <w:hyperlink w:anchor="_Team_Compensation" w:history="1">
              <w:r w:rsidR="00312920" w:rsidRPr="00312920">
                <w:rPr>
                  <w:rStyle w:val="Hyperlink"/>
                  <w:rFonts w:ascii="Open Sans" w:hAnsi="Open Sans" w:cs="Open Sans"/>
                </w:rPr>
                <w:t>Team Compensation</w:t>
              </w:r>
            </w:hyperlink>
          </w:p>
        </w:tc>
        <w:tc>
          <w:tcPr>
            <w:tcW w:w="2473" w:type="dxa"/>
          </w:tcPr>
          <w:p w14:paraId="3DBECC82" w14:textId="170E5C4B" w:rsidR="00A36F3A" w:rsidRPr="002C4947" w:rsidRDefault="00A36F3A" w:rsidP="007969CB">
            <w:pPr>
              <w:rPr>
                <w:rFonts w:ascii="Open Sans" w:hAnsi="Open Sans" w:cs="Open Sans"/>
              </w:rPr>
            </w:pPr>
          </w:p>
        </w:tc>
      </w:tr>
      <w:tr w:rsidR="00A36F3A" w:rsidRPr="002C4947" w14:paraId="53F9C36B" w14:textId="77777777" w:rsidTr="00144F1F">
        <w:tc>
          <w:tcPr>
            <w:tcW w:w="6877" w:type="dxa"/>
          </w:tcPr>
          <w:p w14:paraId="4BC2A2C6" w14:textId="097B9D03" w:rsidR="00A36F3A" w:rsidRPr="002C4947" w:rsidRDefault="003A379D" w:rsidP="007969CB">
            <w:pPr>
              <w:rPr>
                <w:rFonts w:ascii="Open Sans" w:hAnsi="Open Sans" w:cs="Open Sans"/>
              </w:rPr>
            </w:pPr>
            <w:hyperlink w:anchor="_Teams_and_Agency" w:history="1">
              <w:r w:rsidR="00312920" w:rsidRPr="00312920">
                <w:rPr>
                  <w:rStyle w:val="Hyperlink"/>
                  <w:rFonts w:ascii="Open Sans" w:hAnsi="Open Sans" w:cs="Open Sans"/>
                </w:rPr>
                <w:t>Teams and Agency</w:t>
              </w:r>
            </w:hyperlink>
          </w:p>
        </w:tc>
        <w:tc>
          <w:tcPr>
            <w:tcW w:w="2473" w:type="dxa"/>
          </w:tcPr>
          <w:p w14:paraId="04EB5A74" w14:textId="4335BD97" w:rsidR="00A36F3A" w:rsidRPr="002C4947" w:rsidRDefault="00A36F3A" w:rsidP="007969CB">
            <w:pPr>
              <w:rPr>
                <w:rFonts w:ascii="Open Sans" w:hAnsi="Open Sans" w:cs="Open Sans"/>
              </w:rPr>
            </w:pPr>
          </w:p>
        </w:tc>
      </w:tr>
      <w:tr w:rsidR="00E6230D" w:rsidRPr="002C4947" w14:paraId="22695127" w14:textId="77777777" w:rsidTr="00144F1F">
        <w:tc>
          <w:tcPr>
            <w:tcW w:w="6877" w:type="dxa"/>
          </w:tcPr>
          <w:p w14:paraId="4BEA55D4" w14:textId="0741A0E2" w:rsidR="00E6230D" w:rsidRPr="002C4947" w:rsidRDefault="003A379D" w:rsidP="007969CB">
            <w:pPr>
              <w:rPr>
                <w:rFonts w:ascii="Open Sans" w:hAnsi="Open Sans" w:cs="Open Sans"/>
              </w:rPr>
            </w:pPr>
            <w:hyperlink w:anchor="_APPENDIX_C_" w:history="1">
              <w:r w:rsidR="00684080" w:rsidRPr="00684080">
                <w:rPr>
                  <w:rStyle w:val="Hyperlink"/>
                  <w:rFonts w:ascii="Open Sans" w:hAnsi="Open Sans" w:cs="Open Sans"/>
                </w:rPr>
                <w:t>APPENDIX C  List of Resources</w:t>
              </w:r>
            </w:hyperlink>
          </w:p>
        </w:tc>
        <w:tc>
          <w:tcPr>
            <w:tcW w:w="2473" w:type="dxa"/>
          </w:tcPr>
          <w:p w14:paraId="77EB8C11" w14:textId="77777777" w:rsidR="00E6230D" w:rsidRPr="002C4947" w:rsidRDefault="00E6230D" w:rsidP="007969CB">
            <w:pPr>
              <w:rPr>
                <w:rFonts w:ascii="Open Sans" w:hAnsi="Open Sans" w:cs="Open Sans"/>
              </w:rPr>
            </w:pPr>
          </w:p>
        </w:tc>
      </w:tr>
      <w:tr w:rsidR="00E6230D" w:rsidRPr="002C4947" w14:paraId="5D68CFFA" w14:textId="77777777" w:rsidTr="00144F1F">
        <w:tc>
          <w:tcPr>
            <w:tcW w:w="6877" w:type="dxa"/>
          </w:tcPr>
          <w:p w14:paraId="261348A4" w14:textId="28FAA3D0" w:rsidR="00E6230D" w:rsidRPr="002C4947" w:rsidRDefault="00E6230D" w:rsidP="007969CB">
            <w:pPr>
              <w:rPr>
                <w:rFonts w:ascii="Open Sans" w:hAnsi="Open Sans" w:cs="Open Sans"/>
              </w:rPr>
            </w:pPr>
          </w:p>
        </w:tc>
        <w:tc>
          <w:tcPr>
            <w:tcW w:w="2473" w:type="dxa"/>
          </w:tcPr>
          <w:p w14:paraId="4CD68994" w14:textId="77777777" w:rsidR="00E6230D" w:rsidRPr="002C4947" w:rsidRDefault="00E6230D" w:rsidP="007969CB">
            <w:pPr>
              <w:rPr>
                <w:rFonts w:ascii="Open Sans" w:hAnsi="Open Sans" w:cs="Open Sans"/>
              </w:rPr>
            </w:pPr>
          </w:p>
        </w:tc>
      </w:tr>
    </w:tbl>
    <w:p w14:paraId="5AB97100" w14:textId="77777777" w:rsidR="001D685C" w:rsidRPr="002C4947" w:rsidRDefault="001D685C" w:rsidP="00003D42">
      <w:pPr>
        <w:pStyle w:val="Heading1"/>
        <w:jc w:val="center"/>
        <w:rPr>
          <w:rFonts w:ascii="Open Sans" w:hAnsi="Open Sans" w:cs="Open Sans"/>
        </w:rPr>
      </w:pPr>
      <w:bookmarkStart w:id="34" w:name="_Toc330360731"/>
      <w:bookmarkStart w:id="35" w:name="_Toc371518790"/>
    </w:p>
    <w:p w14:paraId="4CA3FA4A" w14:textId="77777777" w:rsidR="001D685C" w:rsidRPr="002C4947" w:rsidRDefault="001D685C">
      <w:pPr>
        <w:ind w:left="0"/>
        <w:rPr>
          <w:rFonts w:ascii="Open Sans" w:eastAsiaTheme="majorEastAsia" w:hAnsi="Open Sans" w:cs="Open Sans"/>
          <w:b/>
          <w:bCs/>
          <w:color w:val="365F91" w:themeColor="accent1" w:themeShade="BF"/>
          <w:sz w:val="28"/>
          <w:szCs w:val="28"/>
        </w:rPr>
      </w:pPr>
      <w:r w:rsidRPr="002C4947">
        <w:rPr>
          <w:rFonts w:ascii="Open Sans" w:hAnsi="Open Sans" w:cs="Open Sans"/>
        </w:rPr>
        <w:br w:type="page"/>
      </w:r>
    </w:p>
    <w:p w14:paraId="0F747AC3" w14:textId="7C1A83DA" w:rsidR="00A36F3A" w:rsidRPr="002C4947" w:rsidRDefault="00E740D2" w:rsidP="00003D42">
      <w:pPr>
        <w:pStyle w:val="Heading1"/>
        <w:jc w:val="center"/>
        <w:rPr>
          <w:rFonts w:ascii="Open Sans" w:hAnsi="Open Sans" w:cs="Open Sans"/>
        </w:rPr>
      </w:pPr>
      <w:bookmarkStart w:id="36" w:name="_APPENDIX_C_"/>
      <w:bookmarkStart w:id="37" w:name="_Toc533060306"/>
      <w:bookmarkEnd w:id="36"/>
      <w:r w:rsidRPr="002C4947">
        <w:rPr>
          <w:rFonts w:ascii="Open Sans" w:hAnsi="Open Sans" w:cs="Open Sans"/>
        </w:rPr>
        <w:t xml:space="preserve">APPENDIX </w:t>
      </w:r>
      <w:r w:rsidR="00B5677A" w:rsidRPr="002C4947">
        <w:rPr>
          <w:rFonts w:ascii="Open Sans" w:hAnsi="Open Sans" w:cs="Open Sans"/>
        </w:rPr>
        <w:t>C</w:t>
      </w:r>
      <w:r w:rsidR="00D72336" w:rsidRPr="002C4947">
        <w:rPr>
          <w:rFonts w:ascii="Open Sans" w:hAnsi="Open Sans" w:cs="Open Sans"/>
        </w:rPr>
        <w:t xml:space="preserve"> </w:t>
      </w:r>
      <w:r w:rsidR="00D72336" w:rsidRPr="002C4947">
        <w:rPr>
          <w:rFonts w:ascii="Open Sans" w:hAnsi="Open Sans" w:cs="Open Sans"/>
        </w:rPr>
        <w:br/>
      </w:r>
      <w:r w:rsidR="00A36F3A" w:rsidRPr="002C4947">
        <w:rPr>
          <w:rFonts w:ascii="Open Sans" w:hAnsi="Open Sans" w:cs="Open Sans"/>
        </w:rPr>
        <w:t>List of Resources</w:t>
      </w:r>
      <w:bookmarkEnd w:id="34"/>
      <w:bookmarkEnd w:id="35"/>
      <w:bookmarkEnd w:id="37"/>
    </w:p>
    <w:p w14:paraId="0296436A" w14:textId="77777777" w:rsidR="00A36F3A" w:rsidRPr="002C4947" w:rsidRDefault="00A36F3A" w:rsidP="00003D42">
      <w:pPr>
        <w:rPr>
          <w:rFonts w:ascii="Open Sans" w:hAnsi="Open Sans" w:cs="Open Sans"/>
        </w:rPr>
      </w:pPr>
    </w:p>
    <w:p w14:paraId="59A4F24D" w14:textId="184E3CB2" w:rsidR="00A36F3A" w:rsidRPr="002C4947" w:rsidRDefault="00AC2189" w:rsidP="00A75C61">
      <w:pPr>
        <w:jc w:val="both"/>
        <w:rPr>
          <w:rFonts w:ascii="Open Sans" w:hAnsi="Open Sans" w:cs="Open Sans"/>
        </w:rPr>
      </w:pPr>
      <w:r w:rsidRPr="002C4947">
        <w:rPr>
          <w:rFonts w:ascii="Open Sans" w:hAnsi="Open Sans" w:cs="Open Sans"/>
          <w:noProof/>
        </w:rPr>
        <mc:AlternateContent>
          <mc:Choice Requires="wps">
            <w:drawing>
              <wp:anchor distT="0" distB="0" distL="114300" distR="114300" simplePos="0" relativeHeight="251658263" behindDoc="0" locked="0" layoutInCell="1" allowOverlap="1" wp14:anchorId="22BD8FF9" wp14:editId="70357D43">
                <wp:simplePos x="0" y="0"/>
                <wp:positionH relativeFrom="column">
                  <wp:posOffset>-547370</wp:posOffset>
                </wp:positionH>
                <wp:positionV relativeFrom="paragraph">
                  <wp:posOffset>1672590</wp:posOffset>
                </wp:positionV>
                <wp:extent cx="547370" cy="436245"/>
                <wp:effectExtent l="0" t="0" r="0" b="1905"/>
                <wp:wrapNone/>
                <wp:docPr id="5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70" cy="436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BA1AA7" w14:textId="77777777" w:rsidR="00CC0D8E" w:rsidRPr="00615F4A" w:rsidRDefault="00CC0D8E">
                            <w:pPr>
                              <w:rPr>
                                <w:sz w:val="22"/>
                                <w:szCs w:val="22"/>
                              </w:rPr>
                            </w:pPr>
                            <w:r w:rsidRPr="00953EB7">
                              <w:rPr>
                                <w:highlight w:val="green"/>
                              </w:rPr>
                              <w:sym w:font="Wingdings" w:char="F040"/>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BD8FF9" id="Text Box 5" o:spid="_x0000_s1034" type="#_x0000_t202" style="position:absolute;left:0;text-align:left;margin-left:-43.1pt;margin-top:131.7pt;width:43.1pt;height:34.35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" filled="f" stroked="f">
                <v:textbox>
                  <w:txbxContent>
                    <w:p w14:paraId="10BA1AA7" w14:textId="77777777" w:rsidR="00CC0D8E" w:rsidRPr="00615F4A" w:rsidRDefault="00CC0D8E">
                      <w:pPr>
                        <w:rPr>
                          <w:sz w:val="22"/>
                          <w:szCs w:val="22"/>
                        </w:rPr>
                      </w:pPr>
                      <w:r w:rsidRPr="00953EB7">
                        <w:rPr>
                          <w:highlight w:val="green"/>
                        </w:rPr>
                        <w:sym w:font="Wingdings" w:char="F040"/>
                      </w:r>
                    </w:p>
                  </w:txbxContent>
                </v:textbox>
              </v:shape>
            </w:pict>
          </mc:Fallback>
        </mc:AlternateContent>
      </w:r>
      <w:r w:rsidR="00DB4305" w:rsidRPr="002C4947">
        <w:rPr>
          <w:rFonts w:ascii="Open Sans" w:hAnsi="Open Sans" w:cs="Open Sans"/>
        </w:rPr>
        <w:t xml:space="preserve">All Associates </w:t>
      </w:r>
      <w:r w:rsidR="00A36F3A" w:rsidRPr="002C4947">
        <w:rPr>
          <w:rFonts w:ascii="Open Sans" w:hAnsi="Open Sans" w:cs="Open Sans"/>
        </w:rPr>
        <w:t xml:space="preserve">affiliated with the Company shall familiarize themselves and are required to keep themselves updated on all changes in the law insofar as they affect real estate licensees.  Salespeople and </w:t>
      </w:r>
      <w:r w:rsidR="00757CAC" w:rsidRPr="002C4947">
        <w:rPr>
          <w:rFonts w:ascii="Open Sans" w:hAnsi="Open Sans" w:cs="Open Sans"/>
        </w:rPr>
        <w:t>A</w:t>
      </w:r>
      <w:r w:rsidR="00A36F3A" w:rsidRPr="002C4947">
        <w:rPr>
          <w:rFonts w:ascii="Open Sans" w:hAnsi="Open Sans" w:cs="Open Sans"/>
        </w:rPr>
        <w:t>ssociate brokers of the Company shall comply with all Code of Ethics, Standards of Practice, and other rules and regulations imposed upon them by virtue of membership at NAR, V</w:t>
      </w:r>
      <w:r w:rsidR="00DB4305" w:rsidRPr="002C4947">
        <w:rPr>
          <w:rFonts w:ascii="Open Sans" w:hAnsi="Open Sans" w:cs="Open Sans"/>
        </w:rPr>
        <w:t xml:space="preserve">irginia </w:t>
      </w:r>
      <w:r w:rsidR="00A36F3A" w:rsidRPr="002C4947">
        <w:rPr>
          <w:rFonts w:ascii="Open Sans" w:hAnsi="Open Sans" w:cs="Open Sans"/>
        </w:rPr>
        <w:t>R</w:t>
      </w:r>
      <w:r w:rsidR="00DB4305" w:rsidRPr="002C4947">
        <w:rPr>
          <w:rFonts w:ascii="Open Sans" w:hAnsi="Open Sans" w:cs="Open Sans"/>
        </w:rPr>
        <w:t>EALTORS</w:t>
      </w:r>
      <w:r w:rsidR="00DB4305" w:rsidRPr="002C4947">
        <w:rPr>
          <w:rFonts w:ascii="Open Sans" w:hAnsi="Open Sans" w:cs="Open Sans"/>
          <w:vertAlign w:val="superscript"/>
        </w:rPr>
        <w:t>®</w:t>
      </w:r>
      <w:r w:rsidR="00A36F3A" w:rsidRPr="002C4947">
        <w:rPr>
          <w:rFonts w:ascii="Open Sans" w:hAnsi="Open Sans" w:cs="Open Sans"/>
        </w:rPr>
        <w:t xml:space="preserve">, their local association, </w:t>
      </w:r>
      <w:proofErr w:type="gramStart"/>
      <w:r w:rsidR="00A36F3A" w:rsidRPr="002C4947">
        <w:rPr>
          <w:rFonts w:ascii="Open Sans" w:hAnsi="Open Sans" w:cs="Open Sans"/>
        </w:rPr>
        <w:t>MLS</w:t>
      </w:r>
      <w:proofErr w:type="gramEnd"/>
      <w:r w:rsidR="00A36F3A" w:rsidRPr="002C4947">
        <w:rPr>
          <w:rFonts w:ascii="Open Sans" w:hAnsi="Open Sans" w:cs="Open Sans"/>
        </w:rPr>
        <w:t xml:space="preserve"> and lockbox system.  </w:t>
      </w:r>
      <w:r w:rsidR="00DB4305" w:rsidRPr="002C4947">
        <w:rPr>
          <w:rFonts w:ascii="Open Sans" w:hAnsi="Open Sans" w:cs="Open Sans"/>
        </w:rPr>
        <w:t xml:space="preserve">Associates </w:t>
      </w:r>
      <w:r w:rsidR="00A36F3A" w:rsidRPr="002C4947">
        <w:rPr>
          <w:rFonts w:ascii="Open Sans" w:hAnsi="Open Sans" w:cs="Open Sans"/>
        </w:rPr>
        <w:t>will adhere to the rules and regulations imposed upon them by all federal and state laws and shall act in accordance with these laws and any other laws, rules, and regulations imposed upon them by being a real estate Licensee.  Be</w:t>
      </w:r>
      <w:r w:rsidR="00757CAC" w:rsidRPr="002C4947">
        <w:rPr>
          <w:rFonts w:ascii="Open Sans" w:hAnsi="Open Sans" w:cs="Open Sans"/>
        </w:rPr>
        <w:t xml:space="preserve">low is a list of resources for </w:t>
      </w:r>
      <w:r w:rsidR="00DB4305" w:rsidRPr="002C4947">
        <w:rPr>
          <w:rFonts w:ascii="Open Sans" w:hAnsi="Open Sans" w:cs="Open Sans"/>
        </w:rPr>
        <w:t xml:space="preserve">Associates </w:t>
      </w:r>
      <w:r w:rsidR="00A36F3A" w:rsidRPr="002C4947">
        <w:rPr>
          <w:rFonts w:ascii="Open Sans" w:hAnsi="Open Sans" w:cs="Open Sans"/>
        </w:rPr>
        <w:t>to review so that they may comply with all rules, regulations, and standards of conducts imposed upon them by being part of ____</w:t>
      </w:r>
      <w:r w:rsidR="00DB4305" w:rsidRPr="002C4947">
        <w:rPr>
          <w:rFonts w:ascii="Open Sans" w:hAnsi="Open Sans" w:cs="Open Sans"/>
        </w:rPr>
        <w:t>___________________________________________________________</w:t>
      </w:r>
      <w:r w:rsidR="00A36F3A" w:rsidRPr="002C4947">
        <w:rPr>
          <w:rFonts w:ascii="Open Sans" w:hAnsi="Open Sans" w:cs="Open Sans"/>
        </w:rPr>
        <w:t>________ (Insert Company Name).</w:t>
      </w:r>
    </w:p>
    <w:p w14:paraId="27F0680A" w14:textId="77777777" w:rsidR="00A36F3A" w:rsidRPr="002C4947" w:rsidRDefault="00A36F3A" w:rsidP="00003D42">
      <w:pPr>
        <w:rPr>
          <w:rFonts w:ascii="Open Sans" w:hAnsi="Open Sans" w:cs="Open Sans"/>
        </w:rPr>
      </w:pPr>
    </w:p>
    <w:p w14:paraId="4CD41FF9" w14:textId="75358B2E" w:rsidR="00FE13EB" w:rsidRPr="002C4947" w:rsidRDefault="00C33231" w:rsidP="00B63E94">
      <w:pPr>
        <w:pStyle w:val="ListParagraph"/>
        <w:numPr>
          <w:ilvl w:val="0"/>
          <w:numId w:val="3"/>
        </w:numPr>
        <w:rPr>
          <w:rFonts w:ascii="Open Sans" w:hAnsi="Open Sans" w:cs="Open Sans"/>
        </w:rPr>
      </w:pPr>
      <w:bookmarkStart w:id="38" w:name="_Toc330360732"/>
      <w:bookmarkStart w:id="39" w:name="_Toc371518791"/>
      <w:r w:rsidRPr="002C4947">
        <w:rPr>
          <w:rFonts w:ascii="Open Sans" w:hAnsi="Open Sans" w:cs="Open Sans"/>
        </w:rPr>
        <w:t xml:space="preserve">STATE </w:t>
      </w:r>
      <w:r w:rsidR="00DB4305" w:rsidRPr="002C4947">
        <w:rPr>
          <w:rFonts w:ascii="Open Sans" w:hAnsi="Open Sans" w:cs="Open Sans"/>
        </w:rPr>
        <w:t xml:space="preserve">LAWS AND </w:t>
      </w:r>
      <w:r w:rsidRPr="002C4947">
        <w:rPr>
          <w:rFonts w:ascii="Open Sans" w:hAnsi="Open Sans" w:cs="Open Sans"/>
        </w:rPr>
        <w:t>REGULATIONS</w:t>
      </w:r>
      <w:bookmarkEnd w:id="38"/>
      <w:bookmarkEnd w:id="39"/>
    </w:p>
    <w:p w14:paraId="00DB7338" w14:textId="6514D4CA" w:rsidR="004741A6" w:rsidRPr="002C4947" w:rsidRDefault="003A379D" w:rsidP="00B63E94">
      <w:pPr>
        <w:pStyle w:val="MediumGrid1-Accent21"/>
        <w:numPr>
          <w:ilvl w:val="0"/>
          <w:numId w:val="2"/>
        </w:numPr>
        <w:rPr>
          <w:rFonts w:ascii="Open Sans" w:hAnsi="Open Sans" w:cs="Open Sans"/>
        </w:rPr>
      </w:pPr>
      <w:hyperlink r:id="rId30" w:history="1">
        <w:r w:rsidR="004741A6" w:rsidRPr="002C4947">
          <w:rPr>
            <w:rStyle w:val="Hyperlink"/>
            <w:rFonts w:ascii="Open Sans" w:hAnsi="Open Sans" w:cs="Open Sans"/>
          </w:rPr>
          <w:t>DPOR</w:t>
        </w:r>
      </w:hyperlink>
    </w:p>
    <w:p w14:paraId="113D26EA" w14:textId="77777777" w:rsidR="00DC2F48" w:rsidRPr="002C4947" w:rsidRDefault="00DC2F48" w:rsidP="00003D42">
      <w:pPr>
        <w:pStyle w:val="MediumGrid1-Accent21"/>
        <w:rPr>
          <w:rFonts w:ascii="Open Sans" w:hAnsi="Open Sans" w:cs="Open Sans"/>
        </w:rPr>
      </w:pPr>
    </w:p>
    <w:p w14:paraId="720A89A4" w14:textId="77777777" w:rsidR="00A36F3A" w:rsidRPr="002C4947" w:rsidRDefault="00A36F3A" w:rsidP="00B63E94">
      <w:pPr>
        <w:pStyle w:val="MediumGrid1-Accent21"/>
        <w:numPr>
          <w:ilvl w:val="0"/>
          <w:numId w:val="2"/>
        </w:numPr>
        <w:rPr>
          <w:rFonts w:ascii="Open Sans" w:hAnsi="Open Sans" w:cs="Open Sans"/>
        </w:rPr>
      </w:pPr>
      <w:r w:rsidRPr="002C4947">
        <w:rPr>
          <w:rFonts w:ascii="Open Sans" w:hAnsi="Open Sans" w:cs="Open Sans"/>
        </w:rPr>
        <w:t>Code of Virginia</w:t>
      </w:r>
    </w:p>
    <w:p w14:paraId="121A8BAB" w14:textId="77777777" w:rsidR="00CA68AD" w:rsidRPr="002A1B73" w:rsidRDefault="003A379D" w:rsidP="00CA68AD">
      <w:pPr>
        <w:pStyle w:val="MediumGrid1-Accent21"/>
        <w:numPr>
          <w:ilvl w:val="1"/>
          <w:numId w:val="2"/>
        </w:numPr>
        <w:rPr>
          <w:rStyle w:val="Hyperlink"/>
          <w:rFonts w:ascii="Open Sans" w:hAnsi="Open Sans" w:cs="Open Sans"/>
          <w:color w:val="auto"/>
          <w:u w:val="none"/>
        </w:rPr>
      </w:pPr>
      <w:hyperlink r:id="rId31" w:history="1">
        <w:r w:rsidR="00CA68AD" w:rsidRPr="002C4947">
          <w:rPr>
            <w:rStyle w:val="Hyperlink"/>
            <w:rFonts w:ascii="Open Sans" w:hAnsi="Open Sans" w:cs="Open Sans"/>
          </w:rPr>
          <w:t>Title 36 – Housing; Chapter 5.1 – Virginia Fair Housing Law</w:t>
        </w:r>
      </w:hyperlink>
    </w:p>
    <w:p w14:paraId="10564D23" w14:textId="5A7E6DF4" w:rsidR="00A36F3A" w:rsidRPr="002C4947" w:rsidRDefault="003A379D" w:rsidP="00DB4305">
      <w:pPr>
        <w:pStyle w:val="MediumGrid1-Accent21"/>
        <w:numPr>
          <w:ilvl w:val="1"/>
          <w:numId w:val="2"/>
        </w:numPr>
        <w:rPr>
          <w:rFonts w:ascii="Open Sans" w:hAnsi="Open Sans" w:cs="Open Sans"/>
        </w:rPr>
      </w:pPr>
      <w:hyperlink r:id="rId32" w:history="1">
        <w:r w:rsidR="00A36F3A" w:rsidRPr="002C4947">
          <w:rPr>
            <w:rStyle w:val="Hyperlink"/>
            <w:rFonts w:ascii="Open Sans" w:hAnsi="Open Sans" w:cs="Open Sans"/>
          </w:rPr>
          <w:t xml:space="preserve">Title 54.1 – Professions and Occupations; Chapter 21 – Real Estate Brokers, </w:t>
        </w:r>
        <w:proofErr w:type="gramStart"/>
        <w:r w:rsidR="00A36F3A" w:rsidRPr="002C4947">
          <w:rPr>
            <w:rStyle w:val="Hyperlink"/>
            <w:rFonts w:ascii="Open Sans" w:hAnsi="Open Sans" w:cs="Open Sans"/>
          </w:rPr>
          <w:t>Sales Persons</w:t>
        </w:r>
        <w:proofErr w:type="gramEnd"/>
        <w:r w:rsidR="00A36F3A" w:rsidRPr="002C4947">
          <w:rPr>
            <w:rStyle w:val="Hyperlink"/>
            <w:rFonts w:ascii="Open Sans" w:hAnsi="Open Sans" w:cs="Open Sans"/>
          </w:rPr>
          <w:t xml:space="preserve"> and Rental Location Agents</w:t>
        </w:r>
      </w:hyperlink>
    </w:p>
    <w:p w14:paraId="59DA0018" w14:textId="30D3FFA2" w:rsidR="00A36F3A" w:rsidRDefault="003A379D" w:rsidP="00B63E94">
      <w:pPr>
        <w:pStyle w:val="MediumGrid1-Accent21"/>
        <w:numPr>
          <w:ilvl w:val="1"/>
          <w:numId w:val="2"/>
        </w:numPr>
        <w:rPr>
          <w:rFonts w:ascii="Open Sans" w:hAnsi="Open Sans" w:cs="Open Sans"/>
        </w:rPr>
      </w:pPr>
      <w:hyperlink r:id="rId33" w:history="1">
        <w:r w:rsidR="00C026B9">
          <w:rPr>
            <w:rStyle w:val="Hyperlink"/>
            <w:rFonts w:ascii="Open Sans" w:hAnsi="Open Sans" w:cs="Open Sans"/>
          </w:rPr>
          <w:t>Title 55.1 – Property and Conveyances</w:t>
        </w:r>
      </w:hyperlink>
      <w:r w:rsidR="00A36F3A" w:rsidRPr="002C4947">
        <w:rPr>
          <w:rFonts w:ascii="Open Sans" w:hAnsi="Open Sans" w:cs="Open Sans"/>
        </w:rPr>
        <w:t xml:space="preserve"> </w:t>
      </w:r>
    </w:p>
    <w:p w14:paraId="158C4484" w14:textId="534E1042" w:rsidR="00134BA3" w:rsidRPr="005870C0" w:rsidRDefault="003A379D" w:rsidP="005870C0">
      <w:pPr>
        <w:pStyle w:val="MediumGrid1-Accent21"/>
        <w:numPr>
          <w:ilvl w:val="1"/>
          <w:numId w:val="2"/>
        </w:numPr>
        <w:rPr>
          <w:rFonts w:ascii="Open Sans" w:hAnsi="Open Sans" w:cs="Open Sans"/>
        </w:rPr>
      </w:pPr>
      <w:hyperlink r:id="rId34" w:history="1">
        <w:r w:rsidR="00134BA3" w:rsidRPr="00CA68AD">
          <w:rPr>
            <w:rStyle w:val="Hyperlink"/>
            <w:rFonts w:ascii="Open Sans" w:hAnsi="Open Sans" w:cs="Open Sans"/>
          </w:rPr>
          <w:t>Title 55.1 – Property and Conveyances; Chapter 12 - Virginia Residential Landlord and Tenant Act</w:t>
        </w:r>
      </w:hyperlink>
      <w:r w:rsidR="00134BA3">
        <w:rPr>
          <w:rStyle w:val="Hyperlink"/>
          <w:rFonts w:ascii="Open Sans" w:hAnsi="Open Sans" w:cs="Open Sans"/>
        </w:rPr>
        <w:t xml:space="preserve"> </w:t>
      </w:r>
    </w:p>
    <w:p w14:paraId="61DDCAD7" w14:textId="14DB0177" w:rsidR="00A36F3A" w:rsidRPr="005870C0" w:rsidRDefault="003A379D">
      <w:pPr>
        <w:pStyle w:val="MediumGrid1-Accent21"/>
        <w:numPr>
          <w:ilvl w:val="1"/>
          <w:numId w:val="2"/>
        </w:numPr>
        <w:rPr>
          <w:rFonts w:ascii="Open Sans" w:hAnsi="Open Sans" w:cs="Open Sans"/>
        </w:rPr>
      </w:pPr>
      <w:hyperlink r:id="rId35" w:history="1">
        <w:r w:rsidR="004E6C58">
          <w:rPr>
            <w:rStyle w:val="Hyperlink"/>
            <w:rFonts w:ascii="Open Sans" w:hAnsi="Open Sans" w:cs="Open Sans"/>
          </w:rPr>
          <w:t>Title 55.1 – Property and Conveyances; Chapter 18 – Property Owners’ Association Act</w:t>
        </w:r>
      </w:hyperlink>
    </w:p>
    <w:p w14:paraId="46585DA1" w14:textId="083C3C5E" w:rsidR="00635894" w:rsidRPr="009C6D9B" w:rsidRDefault="003A379D" w:rsidP="00B63E94">
      <w:pPr>
        <w:pStyle w:val="MediumGrid1-Accent21"/>
        <w:numPr>
          <w:ilvl w:val="1"/>
          <w:numId w:val="2"/>
        </w:numPr>
        <w:rPr>
          <w:rStyle w:val="Hyperlink"/>
          <w:rFonts w:ascii="Open Sans" w:hAnsi="Open Sans" w:cs="Open Sans"/>
          <w:color w:val="auto"/>
          <w:u w:val="none"/>
        </w:rPr>
      </w:pPr>
      <w:hyperlink r:id="rId36" w:history="1">
        <w:r w:rsidR="00067217">
          <w:rPr>
            <w:rStyle w:val="Hyperlink"/>
            <w:rFonts w:ascii="Open Sans" w:hAnsi="Open Sans" w:cs="Open Sans"/>
          </w:rPr>
          <w:t>Title 55.1 – Property and Conveyances; Chapter 19 – Condominium Act</w:t>
        </w:r>
      </w:hyperlink>
    </w:p>
    <w:p w14:paraId="78C8C0A6" w14:textId="631C8D49" w:rsidR="00DC2F48" w:rsidRPr="002C4947" w:rsidRDefault="00DC2F48" w:rsidP="00003D42">
      <w:pPr>
        <w:pStyle w:val="MediumGrid1-Accent21"/>
        <w:rPr>
          <w:rFonts w:ascii="Open Sans" w:hAnsi="Open Sans" w:cs="Open Sans"/>
        </w:rPr>
      </w:pPr>
    </w:p>
    <w:p w14:paraId="48939844" w14:textId="77777777" w:rsidR="00A36F3A" w:rsidRPr="002C4947" w:rsidRDefault="00A36F3A" w:rsidP="00B63E94">
      <w:pPr>
        <w:pStyle w:val="MediumGrid1-Accent21"/>
        <w:numPr>
          <w:ilvl w:val="0"/>
          <w:numId w:val="2"/>
        </w:numPr>
        <w:rPr>
          <w:rFonts w:ascii="Open Sans" w:hAnsi="Open Sans" w:cs="Open Sans"/>
        </w:rPr>
      </w:pPr>
      <w:r w:rsidRPr="002C4947">
        <w:rPr>
          <w:rFonts w:ascii="Open Sans" w:hAnsi="Open Sans" w:cs="Open Sans"/>
        </w:rPr>
        <w:t>Virginia Administrative Code</w:t>
      </w:r>
    </w:p>
    <w:p w14:paraId="61453B33" w14:textId="0CBE5725" w:rsidR="00A36F3A" w:rsidRPr="002C4947" w:rsidRDefault="003A379D" w:rsidP="00B63E94">
      <w:pPr>
        <w:pStyle w:val="MediumGrid1-Accent21"/>
        <w:numPr>
          <w:ilvl w:val="1"/>
          <w:numId w:val="2"/>
        </w:numPr>
        <w:rPr>
          <w:rFonts w:ascii="Open Sans" w:hAnsi="Open Sans" w:cs="Open Sans"/>
        </w:rPr>
      </w:pPr>
      <w:hyperlink r:id="rId37" w:history="1">
        <w:r w:rsidR="00A36F3A" w:rsidRPr="002C4947">
          <w:rPr>
            <w:rStyle w:val="Hyperlink"/>
            <w:rFonts w:ascii="Open Sans" w:hAnsi="Open Sans" w:cs="Open Sans"/>
          </w:rPr>
          <w:t>Real Estate Board</w:t>
        </w:r>
      </w:hyperlink>
      <w:r w:rsidR="00A36F3A" w:rsidRPr="002C4947">
        <w:rPr>
          <w:rFonts w:ascii="Open Sans" w:hAnsi="Open Sans" w:cs="Open Sans"/>
        </w:rPr>
        <w:t xml:space="preserve"> </w:t>
      </w:r>
    </w:p>
    <w:p w14:paraId="7D16E1B9" w14:textId="77777777" w:rsidR="0060669A" w:rsidRPr="002C4947" w:rsidRDefault="0060669A" w:rsidP="00003D42">
      <w:pPr>
        <w:pStyle w:val="MediumGrid1-Accent21"/>
        <w:rPr>
          <w:rFonts w:ascii="Open Sans" w:hAnsi="Open Sans" w:cs="Open Sans"/>
        </w:rPr>
      </w:pPr>
    </w:p>
    <w:p w14:paraId="71DE6C71" w14:textId="5D9C48AA" w:rsidR="006A6583" w:rsidRPr="002C4947" w:rsidRDefault="003A379D" w:rsidP="00B63E94">
      <w:pPr>
        <w:pStyle w:val="MediumGrid1-Accent21"/>
        <w:numPr>
          <w:ilvl w:val="0"/>
          <w:numId w:val="2"/>
        </w:numPr>
        <w:rPr>
          <w:rFonts w:ascii="Open Sans" w:hAnsi="Open Sans" w:cs="Open Sans"/>
        </w:rPr>
      </w:pPr>
      <w:hyperlink r:id="rId38" w:history="1">
        <w:r w:rsidR="00A36F3A" w:rsidRPr="002C4947">
          <w:rPr>
            <w:rStyle w:val="Hyperlink"/>
            <w:rFonts w:ascii="Open Sans" w:hAnsi="Open Sans" w:cs="Open Sans"/>
          </w:rPr>
          <w:t>Virginia Employment Commission</w:t>
        </w:r>
      </w:hyperlink>
      <w:r w:rsidR="006A6583" w:rsidRPr="002C4947">
        <w:rPr>
          <w:rFonts w:ascii="Open Sans" w:hAnsi="Open Sans" w:cs="Open Sans"/>
        </w:rPr>
        <w:t xml:space="preserve"> </w:t>
      </w:r>
    </w:p>
    <w:p w14:paraId="15B2C6AD" w14:textId="77777777" w:rsidR="00DC2F48" w:rsidRPr="002C4947" w:rsidRDefault="00DC2F48" w:rsidP="00003D42">
      <w:pPr>
        <w:pStyle w:val="MediumGrid1-Accent21"/>
        <w:rPr>
          <w:rFonts w:ascii="Open Sans" w:hAnsi="Open Sans" w:cs="Open Sans"/>
        </w:rPr>
      </w:pPr>
    </w:p>
    <w:p w14:paraId="75893F82" w14:textId="77777777" w:rsidR="00FE13EB" w:rsidRPr="002C4947" w:rsidRDefault="00C33231" w:rsidP="00B63E94">
      <w:pPr>
        <w:pStyle w:val="ListParagraph"/>
        <w:numPr>
          <w:ilvl w:val="0"/>
          <w:numId w:val="3"/>
        </w:numPr>
        <w:rPr>
          <w:rFonts w:ascii="Open Sans" w:hAnsi="Open Sans" w:cs="Open Sans"/>
        </w:rPr>
      </w:pPr>
      <w:bookmarkStart w:id="40" w:name="_Toc330360733"/>
      <w:bookmarkStart w:id="41" w:name="_Toc371518792"/>
      <w:r w:rsidRPr="002C4947">
        <w:rPr>
          <w:rFonts w:ascii="Open Sans" w:hAnsi="Open Sans" w:cs="Open Sans"/>
        </w:rPr>
        <w:t>ASSOCIATION RE</w:t>
      </w:r>
      <w:bookmarkEnd w:id="40"/>
      <w:r w:rsidRPr="002C4947">
        <w:rPr>
          <w:rFonts w:ascii="Open Sans" w:hAnsi="Open Sans" w:cs="Open Sans"/>
        </w:rPr>
        <w:t>SOURCES</w:t>
      </w:r>
      <w:bookmarkEnd w:id="41"/>
    </w:p>
    <w:p w14:paraId="3FFA3825" w14:textId="6680C3D7" w:rsidR="00A36F3A" w:rsidRPr="002C4947" w:rsidRDefault="003A379D" w:rsidP="00B63E94">
      <w:pPr>
        <w:pStyle w:val="MediumGrid1-Accent21"/>
        <w:numPr>
          <w:ilvl w:val="0"/>
          <w:numId w:val="6"/>
        </w:numPr>
        <w:rPr>
          <w:rFonts w:ascii="Open Sans" w:hAnsi="Open Sans" w:cs="Open Sans"/>
        </w:rPr>
      </w:pPr>
      <w:hyperlink r:id="rId39" w:history="1">
        <w:r w:rsidR="00A36F3A" w:rsidRPr="002C4947">
          <w:rPr>
            <w:rStyle w:val="Hyperlink"/>
            <w:rFonts w:ascii="Open Sans" w:hAnsi="Open Sans" w:cs="Open Sans"/>
          </w:rPr>
          <w:t>NAR – Code of Ethics</w:t>
        </w:r>
      </w:hyperlink>
    </w:p>
    <w:p w14:paraId="6CB74C20" w14:textId="77777777" w:rsidR="00DC2F48" w:rsidRPr="002C4947" w:rsidRDefault="00DC2F48" w:rsidP="00003D42">
      <w:pPr>
        <w:pStyle w:val="MediumGrid1-Accent21"/>
        <w:rPr>
          <w:rStyle w:val="Hyperlink"/>
          <w:rFonts w:ascii="Open Sans" w:hAnsi="Open Sans" w:cs="Open Sans"/>
          <w:sz w:val="22"/>
          <w:szCs w:val="22"/>
        </w:rPr>
      </w:pPr>
    </w:p>
    <w:p w14:paraId="74C3E4AD" w14:textId="42DA7C93" w:rsidR="00DC2F48" w:rsidRPr="002C4947" w:rsidRDefault="003A379D" w:rsidP="00B63E94">
      <w:pPr>
        <w:pStyle w:val="MediumGrid1-Accent21"/>
        <w:numPr>
          <w:ilvl w:val="0"/>
          <w:numId w:val="6"/>
        </w:numPr>
        <w:rPr>
          <w:rFonts w:ascii="Open Sans" w:hAnsi="Open Sans" w:cs="Open Sans"/>
        </w:rPr>
      </w:pPr>
      <w:hyperlink r:id="rId40" w:history="1">
        <w:r w:rsidR="00A36F3A" w:rsidRPr="002C4947">
          <w:rPr>
            <w:rStyle w:val="Hyperlink"/>
            <w:rFonts w:ascii="Open Sans" w:hAnsi="Open Sans" w:cs="Open Sans"/>
          </w:rPr>
          <w:t>V</w:t>
        </w:r>
        <w:r w:rsidR="00635894" w:rsidRPr="002C4947">
          <w:rPr>
            <w:rStyle w:val="Hyperlink"/>
            <w:rFonts w:ascii="Open Sans" w:hAnsi="Open Sans" w:cs="Open Sans"/>
          </w:rPr>
          <w:t>irginia REALTORS</w:t>
        </w:r>
        <w:r w:rsidR="00635894" w:rsidRPr="002C4947">
          <w:rPr>
            <w:rStyle w:val="Hyperlink"/>
            <w:rFonts w:ascii="Open Sans" w:hAnsi="Open Sans" w:cs="Open Sans"/>
            <w:vertAlign w:val="superscript"/>
          </w:rPr>
          <w:t>®</w:t>
        </w:r>
        <w:r w:rsidR="00635894" w:rsidRPr="002C4947">
          <w:rPr>
            <w:rStyle w:val="Hyperlink"/>
            <w:rFonts w:ascii="Open Sans" w:hAnsi="Open Sans" w:cs="Open Sans"/>
          </w:rPr>
          <w:t xml:space="preserve"> Legal Resources</w:t>
        </w:r>
      </w:hyperlink>
      <w:r w:rsidR="00635894" w:rsidRPr="002C4947">
        <w:rPr>
          <w:rFonts w:ascii="Open Sans" w:hAnsi="Open Sans" w:cs="Open Sans"/>
        </w:rPr>
        <w:t xml:space="preserve"> </w:t>
      </w:r>
    </w:p>
    <w:p w14:paraId="640B016C" w14:textId="4711BBEE" w:rsidR="00635894" w:rsidRPr="002C4947" w:rsidRDefault="00635894" w:rsidP="00635894">
      <w:pPr>
        <w:pStyle w:val="MediumGrid1-Accent21"/>
        <w:numPr>
          <w:ilvl w:val="1"/>
          <w:numId w:val="6"/>
        </w:numPr>
        <w:rPr>
          <w:rFonts w:ascii="Open Sans" w:hAnsi="Open Sans" w:cs="Open Sans"/>
        </w:rPr>
      </w:pPr>
      <w:r w:rsidRPr="002C4947">
        <w:rPr>
          <w:rFonts w:ascii="Open Sans" w:hAnsi="Open Sans" w:cs="Open Sans"/>
        </w:rPr>
        <w:t>Legal Resources</w:t>
      </w:r>
    </w:p>
    <w:p w14:paraId="0E638031" w14:textId="74D7BC60" w:rsidR="00635894" w:rsidRPr="002C4947" w:rsidRDefault="00635894" w:rsidP="00635894">
      <w:pPr>
        <w:pStyle w:val="MediumGrid1-Accent21"/>
        <w:numPr>
          <w:ilvl w:val="1"/>
          <w:numId w:val="6"/>
        </w:numPr>
        <w:rPr>
          <w:rFonts w:ascii="Open Sans" w:hAnsi="Open Sans" w:cs="Open Sans"/>
        </w:rPr>
      </w:pPr>
      <w:r w:rsidRPr="002C4947">
        <w:rPr>
          <w:rFonts w:ascii="Open Sans" w:hAnsi="Open Sans" w:cs="Open Sans"/>
        </w:rPr>
        <w:t>Standard Forms</w:t>
      </w:r>
    </w:p>
    <w:p w14:paraId="2982B5E3" w14:textId="77777777" w:rsidR="00DC2F48" w:rsidRPr="002C4947" w:rsidRDefault="00DC2F48" w:rsidP="00003D42">
      <w:pPr>
        <w:pStyle w:val="MediumGrid1-Accent21"/>
        <w:rPr>
          <w:rStyle w:val="Hyperlink"/>
          <w:rFonts w:ascii="Open Sans" w:hAnsi="Open Sans" w:cs="Open Sans"/>
          <w:sz w:val="22"/>
          <w:szCs w:val="22"/>
        </w:rPr>
      </w:pPr>
    </w:p>
    <w:p w14:paraId="1688895A" w14:textId="77777777" w:rsidR="00A36F3A" w:rsidRPr="002C4947" w:rsidRDefault="00A36F3A" w:rsidP="00B63E94">
      <w:pPr>
        <w:pStyle w:val="MediumGrid1-Accent21"/>
        <w:numPr>
          <w:ilvl w:val="0"/>
          <w:numId w:val="6"/>
        </w:numPr>
        <w:rPr>
          <w:rFonts w:ascii="Open Sans" w:hAnsi="Open Sans" w:cs="Open Sans"/>
        </w:rPr>
      </w:pPr>
      <w:r w:rsidRPr="002C4947">
        <w:rPr>
          <w:rFonts w:ascii="Open Sans" w:hAnsi="Open Sans" w:cs="Open Sans"/>
        </w:rPr>
        <w:t>Local Association</w:t>
      </w:r>
    </w:p>
    <w:p w14:paraId="0F0A0AE7" w14:textId="77777777" w:rsidR="00A36F3A" w:rsidRPr="002C4947" w:rsidRDefault="00A36F3A" w:rsidP="00B63E94">
      <w:pPr>
        <w:pStyle w:val="MediumGrid1-Accent21"/>
        <w:numPr>
          <w:ilvl w:val="1"/>
          <w:numId w:val="6"/>
        </w:numPr>
        <w:rPr>
          <w:rFonts w:ascii="Open Sans" w:hAnsi="Open Sans" w:cs="Open Sans"/>
        </w:rPr>
      </w:pPr>
      <w:r w:rsidRPr="002C4947">
        <w:rPr>
          <w:rFonts w:ascii="Open Sans" w:hAnsi="Open Sans" w:cs="Open Sans"/>
        </w:rPr>
        <w:t>Rules &amp; Bylaws</w:t>
      </w:r>
    </w:p>
    <w:p w14:paraId="0F510528" w14:textId="77777777" w:rsidR="00A36F3A" w:rsidRPr="002C4947" w:rsidRDefault="00A36F3A" w:rsidP="00B63E94">
      <w:pPr>
        <w:pStyle w:val="MediumGrid1-Accent21"/>
        <w:numPr>
          <w:ilvl w:val="2"/>
          <w:numId w:val="6"/>
        </w:numPr>
        <w:rPr>
          <w:rFonts w:ascii="Open Sans" w:hAnsi="Open Sans" w:cs="Open Sans"/>
          <w:highlight w:val="green"/>
        </w:rPr>
      </w:pPr>
      <w:r w:rsidRPr="002C4947">
        <w:rPr>
          <w:rFonts w:ascii="Open Sans" w:hAnsi="Open Sans" w:cs="Open Sans"/>
          <w:sz w:val="28"/>
          <w:szCs w:val="28"/>
          <w:highlight w:val="green"/>
        </w:rPr>
        <w:sym w:font="Wingdings" w:char="F040"/>
      </w:r>
      <w:r w:rsidRPr="002C4947">
        <w:rPr>
          <w:rFonts w:ascii="Open Sans" w:hAnsi="Open Sans" w:cs="Open Sans"/>
          <w:highlight w:val="green"/>
        </w:rPr>
        <w:t xml:space="preserve">BROKER TO FILL IN </w:t>
      </w:r>
    </w:p>
    <w:p w14:paraId="323F7CB7" w14:textId="77777777" w:rsidR="00A36F3A" w:rsidRPr="002C4947" w:rsidRDefault="00A36F3A" w:rsidP="00B63E94">
      <w:pPr>
        <w:pStyle w:val="MediumGrid1-Accent21"/>
        <w:numPr>
          <w:ilvl w:val="1"/>
          <w:numId w:val="6"/>
        </w:numPr>
        <w:rPr>
          <w:rFonts w:ascii="Open Sans" w:hAnsi="Open Sans" w:cs="Open Sans"/>
        </w:rPr>
      </w:pPr>
      <w:r w:rsidRPr="002C4947">
        <w:rPr>
          <w:rFonts w:ascii="Open Sans" w:hAnsi="Open Sans" w:cs="Open Sans"/>
        </w:rPr>
        <w:t>Lockbox Rules &amp; Regulations</w:t>
      </w:r>
    </w:p>
    <w:p w14:paraId="48A04043" w14:textId="77777777" w:rsidR="00A36F3A" w:rsidRPr="009C6D9B" w:rsidRDefault="00A36F3A" w:rsidP="00B63E94">
      <w:pPr>
        <w:pStyle w:val="MediumGrid1-Accent21"/>
        <w:numPr>
          <w:ilvl w:val="2"/>
          <w:numId w:val="6"/>
        </w:numPr>
        <w:rPr>
          <w:rFonts w:ascii="Open Sans" w:hAnsi="Open Sans" w:cs="Open Sans"/>
          <w:highlight w:val="green"/>
        </w:rPr>
      </w:pPr>
      <w:r w:rsidRPr="005870C0">
        <w:rPr>
          <w:rFonts w:ascii="Open Sans" w:hAnsi="Open Sans" w:cs="Open Sans"/>
          <w:sz w:val="28"/>
          <w:szCs w:val="28"/>
          <w:highlight w:val="green"/>
        </w:rPr>
        <w:sym w:font="Wingdings" w:char="F040"/>
      </w:r>
      <w:r w:rsidRPr="005870C0">
        <w:rPr>
          <w:rFonts w:ascii="Open Sans" w:hAnsi="Open Sans" w:cs="Open Sans"/>
          <w:highlight w:val="green"/>
        </w:rPr>
        <w:t>BROKER TO FILL IN</w:t>
      </w:r>
    </w:p>
    <w:p w14:paraId="46CE24A1" w14:textId="77777777" w:rsidR="00DC2F48" w:rsidRPr="002C4947" w:rsidRDefault="00DC2F48" w:rsidP="00003D42">
      <w:pPr>
        <w:pStyle w:val="MediumGrid1-Accent21"/>
        <w:rPr>
          <w:rFonts w:ascii="Open Sans" w:hAnsi="Open Sans" w:cs="Open Sans"/>
        </w:rPr>
      </w:pPr>
    </w:p>
    <w:p w14:paraId="6D60099B" w14:textId="77777777" w:rsidR="006A6583" w:rsidRPr="002C4947" w:rsidRDefault="00A36F3A" w:rsidP="00B63E94">
      <w:pPr>
        <w:pStyle w:val="MediumGrid1-Accent21"/>
        <w:numPr>
          <w:ilvl w:val="0"/>
          <w:numId w:val="6"/>
        </w:numPr>
        <w:rPr>
          <w:rFonts w:ascii="Open Sans" w:hAnsi="Open Sans" w:cs="Open Sans"/>
        </w:rPr>
      </w:pPr>
      <w:r w:rsidRPr="002C4947">
        <w:rPr>
          <w:rFonts w:ascii="Open Sans" w:hAnsi="Open Sans" w:cs="Open Sans"/>
        </w:rPr>
        <w:t xml:space="preserve">MLS – Rules &amp; Regulations </w:t>
      </w:r>
    </w:p>
    <w:p w14:paraId="185D6656" w14:textId="77777777" w:rsidR="00A36F3A" w:rsidRPr="009C6D9B" w:rsidRDefault="00A36F3A" w:rsidP="00B63E94">
      <w:pPr>
        <w:pStyle w:val="MediumGrid1-Accent21"/>
        <w:numPr>
          <w:ilvl w:val="0"/>
          <w:numId w:val="5"/>
        </w:numPr>
        <w:rPr>
          <w:rFonts w:ascii="Open Sans" w:hAnsi="Open Sans" w:cs="Open Sans"/>
          <w:highlight w:val="green"/>
        </w:rPr>
      </w:pPr>
      <w:r w:rsidRPr="005870C0">
        <w:rPr>
          <w:rFonts w:ascii="Open Sans" w:hAnsi="Open Sans" w:cs="Open Sans"/>
          <w:sz w:val="28"/>
          <w:szCs w:val="28"/>
          <w:highlight w:val="green"/>
        </w:rPr>
        <w:sym w:font="Wingdings" w:char="F040"/>
      </w:r>
      <w:r w:rsidRPr="005870C0">
        <w:rPr>
          <w:rFonts w:ascii="Open Sans" w:hAnsi="Open Sans" w:cs="Open Sans"/>
          <w:highlight w:val="green"/>
        </w:rPr>
        <w:t>BROKER TO FILL IN</w:t>
      </w:r>
    </w:p>
    <w:p w14:paraId="73B64656" w14:textId="77777777" w:rsidR="004741A6" w:rsidRPr="002C4947" w:rsidRDefault="004741A6" w:rsidP="00003D42">
      <w:pPr>
        <w:rPr>
          <w:rFonts w:ascii="Open Sans" w:hAnsi="Open Sans" w:cs="Open Sans"/>
        </w:rPr>
      </w:pPr>
    </w:p>
    <w:p w14:paraId="32B536EC" w14:textId="77777777" w:rsidR="00FE13EB" w:rsidRPr="002C4947" w:rsidRDefault="00C33231" w:rsidP="00B63E94">
      <w:pPr>
        <w:pStyle w:val="ListParagraph"/>
        <w:numPr>
          <w:ilvl w:val="0"/>
          <w:numId w:val="3"/>
        </w:numPr>
        <w:rPr>
          <w:rFonts w:ascii="Open Sans" w:hAnsi="Open Sans" w:cs="Open Sans"/>
        </w:rPr>
      </w:pPr>
      <w:bookmarkStart w:id="42" w:name="_Toc330360734"/>
      <w:bookmarkStart w:id="43" w:name="_Toc371518793"/>
      <w:r w:rsidRPr="002C4947">
        <w:rPr>
          <w:rFonts w:ascii="Open Sans" w:hAnsi="Open Sans" w:cs="Open Sans"/>
        </w:rPr>
        <w:t>FEDERAL REGULATIONS</w:t>
      </w:r>
      <w:bookmarkEnd w:id="42"/>
      <w:bookmarkEnd w:id="43"/>
    </w:p>
    <w:p w14:paraId="6D08C1F1" w14:textId="0B810E71" w:rsidR="00A36F3A" w:rsidRPr="002C4947" w:rsidRDefault="003A379D" w:rsidP="002C4947">
      <w:pPr>
        <w:pStyle w:val="MediumGrid1-Accent21"/>
        <w:numPr>
          <w:ilvl w:val="0"/>
          <w:numId w:val="4"/>
        </w:numPr>
        <w:ind w:left="1440"/>
        <w:rPr>
          <w:rFonts w:ascii="Open Sans" w:hAnsi="Open Sans" w:cs="Open Sans"/>
        </w:rPr>
      </w:pPr>
      <w:hyperlink r:id="rId41" w:history="1">
        <w:r w:rsidR="00A36F3A" w:rsidRPr="002C4947">
          <w:rPr>
            <w:rStyle w:val="Hyperlink"/>
            <w:rFonts w:ascii="Open Sans" w:hAnsi="Open Sans" w:cs="Open Sans"/>
          </w:rPr>
          <w:t>HUD – Federal Fair Housing &amp; Equal Opportunity</w:t>
        </w:r>
      </w:hyperlink>
    </w:p>
    <w:p w14:paraId="530E64F0" w14:textId="73A7A338" w:rsidR="006A6583" w:rsidRPr="002C4947" w:rsidRDefault="003A379D" w:rsidP="002C4947">
      <w:pPr>
        <w:pStyle w:val="MediumGrid1-Accent21"/>
        <w:numPr>
          <w:ilvl w:val="0"/>
          <w:numId w:val="4"/>
        </w:numPr>
        <w:ind w:left="1440"/>
        <w:rPr>
          <w:rFonts w:ascii="Open Sans" w:hAnsi="Open Sans" w:cs="Open Sans"/>
        </w:rPr>
      </w:pPr>
      <w:hyperlink r:id="rId42" w:history="1">
        <w:r w:rsidR="00A36F3A" w:rsidRPr="002C4947">
          <w:rPr>
            <w:rStyle w:val="Hyperlink"/>
            <w:rFonts w:ascii="Open Sans" w:hAnsi="Open Sans" w:cs="Open Sans"/>
          </w:rPr>
          <w:t>ADA Guide for Small Businesses</w:t>
        </w:r>
      </w:hyperlink>
    </w:p>
    <w:p w14:paraId="2DBC6609" w14:textId="581C1861" w:rsidR="006A6583" w:rsidRPr="002C4947" w:rsidRDefault="003A379D" w:rsidP="002C4947">
      <w:pPr>
        <w:pStyle w:val="MediumGrid1-Accent21"/>
        <w:numPr>
          <w:ilvl w:val="0"/>
          <w:numId w:val="4"/>
        </w:numPr>
        <w:ind w:left="1440"/>
        <w:rPr>
          <w:rFonts w:ascii="Open Sans" w:hAnsi="Open Sans" w:cs="Open Sans"/>
        </w:rPr>
      </w:pPr>
      <w:hyperlink r:id="rId43" w:history="1">
        <w:r w:rsidR="00A36F3A" w:rsidRPr="002C4947">
          <w:rPr>
            <w:rStyle w:val="Hyperlink"/>
            <w:rFonts w:ascii="Open Sans" w:hAnsi="Open Sans" w:cs="Open Sans"/>
          </w:rPr>
          <w:t>IRS</w:t>
        </w:r>
      </w:hyperlink>
      <w:r w:rsidR="00A36F3A" w:rsidRPr="002C4947">
        <w:rPr>
          <w:rFonts w:ascii="Open Sans" w:hAnsi="Open Sans" w:cs="Open Sans"/>
        </w:rPr>
        <w:t xml:space="preserve"> </w:t>
      </w:r>
    </w:p>
    <w:p w14:paraId="48E0311B" w14:textId="119247CD" w:rsidR="00635894" w:rsidRPr="002C4947" w:rsidRDefault="003A379D" w:rsidP="002C4947">
      <w:pPr>
        <w:pStyle w:val="MediumGrid1-Accent21"/>
        <w:numPr>
          <w:ilvl w:val="0"/>
          <w:numId w:val="4"/>
        </w:numPr>
        <w:ind w:left="1440"/>
        <w:rPr>
          <w:rFonts w:ascii="Open Sans" w:hAnsi="Open Sans" w:cs="Open Sans"/>
        </w:rPr>
      </w:pPr>
      <w:hyperlink r:id="rId44" w:history="1">
        <w:r w:rsidR="00635894" w:rsidRPr="00DC104F">
          <w:rPr>
            <w:rStyle w:val="Hyperlink"/>
            <w:rFonts w:ascii="Open Sans" w:hAnsi="Open Sans" w:cs="Open Sans"/>
          </w:rPr>
          <w:t>Lead Based Paint Hazards</w:t>
        </w:r>
      </w:hyperlink>
    </w:p>
    <w:p w14:paraId="12D4EED8" w14:textId="77777777" w:rsidR="002E1535" w:rsidRPr="002C4947" w:rsidRDefault="002E1535" w:rsidP="00003D42">
      <w:pPr>
        <w:pStyle w:val="MediumGrid1-Accent21"/>
        <w:rPr>
          <w:rFonts w:ascii="Open Sans" w:hAnsi="Open Sans" w:cs="Open Sans"/>
        </w:rPr>
      </w:pPr>
    </w:p>
    <w:p w14:paraId="0DDBA0E6" w14:textId="77777777" w:rsidR="00A36F3A" w:rsidRPr="002C4947" w:rsidRDefault="00A36F3A" w:rsidP="00003D42">
      <w:pPr>
        <w:rPr>
          <w:rFonts w:ascii="Open Sans" w:hAnsi="Open Sans" w:cs="Open Sans"/>
        </w:rPr>
      </w:pPr>
    </w:p>
    <w:p w14:paraId="437C2185" w14:textId="77777777" w:rsidR="00FE13EB" w:rsidRPr="002C4947" w:rsidRDefault="00FE13EB" w:rsidP="00B95A96">
      <w:pPr>
        <w:pStyle w:val="MediumGrid1-Accent21"/>
        <w:rPr>
          <w:rFonts w:ascii="Open Sans" w:hAnsi="Open Sans" w:cs="Open Sans"/>
        </w:rPr>
      </w:pPr>
    </w:p>
    <w:p w14:paraId="536CEF4C" w14:textId="16254635" w:rsidR="00390F04" w:rsidRPr="002C4947" w:rsidRDefault="00390F04">
      <w:pPr>
        <w:ind w:left="0"/>
        <w:rPr>
          <w:rFonts w:ascii="Open Sans" w:hAnsi="Open Sans" w:cs="Open Sans"/>
        </w:rPr>
      </w:pPr>
      <w:bookmarkStart w:id="44" w:name="_Toc371518809"/>
      <w:bookmarkStart w:id="45" w:name="_Toc371518810"/>
      <w:bookmarkStart w:id="46" w:name="_Toc371518823"/>
      <w:bookmarkEnd w:id="0"/>
      <w:bookmarkEnd w:id="44"/>
      <w:bookmarkEnd w:id="45"/>
      <w:bookmarkEnd w:id="46"/>
      <w:r w:rsidRPr="002C4947">
        <w:rPr>
          <w:rFonts w:ascii="Open Sans" w:hAnsi="Open Sans" w:cs="Open Sans"/>
        </w:rPr>
        <w:br w:type="page"/>
      </w:r>
    </w:p>
    <w:p w14:paraId="67E3540D" w14:textId="00CA87CF" w:rsidR="00322EFE" w:rsidRPr="002C4947" w:rsidRDefault="00792DFA" w:rsidP="002B74CC">
      <w:pPr>
        <w:pStyle w:val="Heading1"/>
        <w:spacing w:before="0"/>
        <w:jc w:val="center"/>
        <w:rPr>
          <w:rFonts w:ascii="Open Sans" w:hAnsi="Open Sans" w:cs="Open Sans"/>
        </w:rPr>
      </w:pPr>
      <w:bookmarkStart w:id="47" w:name="_Toc533060307"/>
      <w:r w:rsidRPr="002C4947">
        <w:rPr>
          <w:rFonts w:ascii="Open Sans" w:hAnsi="Open Sans" w:cs="Open Sans"/>
        </w:rPr>
        <w:t>Appendix D</w:t>
      </w:r>
      <w:r w:rsidR="00260714" w:rsidRPr="002C4947">
        <w:rPr>
          <w:rFonts w:ascii="Open Sans" w:hAnsi="Open Sans" w:cs="Open Sans"/>
        </w:rPr>
        <w:br/>
      </w:r>
      <w:r w:rsidRPr="002C4947">
        <w:rPr>
          <w:rFonts w:ascii="Open Sans" w:hAnsi="Open Sans" w:cs="Open Sans"/>
        </w:rPr>
        <w:t>Team</w:t>
      </w:r>
      <w:r w:rsidR="00A90F55">
        <w:rPr>
          <w:rFonts w:ascii="Open Sans" w:hAnsi="Open Sans" w:cs="Open Sans"/>
        </w:rPr>
        <w:t xml:space="preserve"> Formation, Registration &amp; Licensure</w:t>
      </w:r>
      <w:bookmarkEnd w:id="47"/>
    </w:p>
    <w:p w14:paraId="38000B4F" w14:textId="77777777" w:rsidR="00322EFE" w:rsidRPr="002C4947" w:rsidRDefault="00322EFE" w:rsidP="00A75C61">
      <w:pPr>
        <w:ind w:left="0"/>
        <w:rPr>
          <w:rFonts w:ascii="Open Sans" w:hAnsi="Open Sans" w:cs="Open Sans"/>
        </w:rPr>
      </w:pPr>
    </w:p>
    <w:p w14:paraId="33154A8B" w14:textId="2BB52B41" w:rsidR="005A0969" w:rsidRPr="002C4947" w:rsidRDefault="00167F32" w:rsidP="002B6EB6">
      <w:pPr>
        <w:ind w:left="0"/>
        <w:rPr>
          <w:rFonts w:ascii="Open Sans" w:hAnsi="Open Sans" w:cs="Open Sans"/>
        </w:rPr>
      </w:pPr>
      <w:r w:rsidRPr="002C4947">
        <w:rPr>
          <w:rFonts w:ascii="Open Sans" w:hAnsi="Open Sans" w:cs="Open Sans"/>
        </w:rPr>
        <w:t xml:space="preserve">Prior to operating </w:t>
      </w:r>
      <w:r w:rsidR="003F5770" w:rsidRPr="002C4947">
        <w:rPr>
          <w:rFonts w:ascii="Open Sans" w:hAnsi="Open Sans" w:cs="Open Sans"/>
        </w:rPr>
        <w:t>as a real estate team</w:t>
      </w:r>
      <w:r w:rsidRPr="002C4947">
        <w:rPr>
          <w:rFonts w:ascii="Open Sans" w:hAnsi="Open Sans" w:cs="Open Sans"/>
        </w:rPr>
        <w:t xml:space="preserve"> in Virginia</w:t>
      </w:r>
      <w:r w:rsidR="003F5770" w:rsidRPr="002C4947">
        <w:rPr>
          <w:rFonts w:ascii="Open Sans" w:hAnsi="Open Sans" w:cs="Open Sans"/>
        </w:rPr>
        <w:t xml:space="preserve">, as defined above, </w:t>
      </w:r>
      <w:r w:rsidR="009E0505" w:rsidRPr="002C4947">
        <w:rPr>
          <w:rFonts w:ascii="Open Sans" w:hAnsi="Open Sans" w:cs="Open Sans"/>
        </w:rPr>
        <w:t xml:space="preserve">a team must </w:t>
      </w:r>
      <w:r w:rsidR="00D20319" w:rsidRPr="002C4947">
        <w:rPr>
          <w:rFonts w:ascii="Open Sans" w:hAnsi="Open Sans" w:cs="Open Sans"/>
        </w:rPr>
        <w:t xml:space="preserve">be properly created and licensed. </w:t>
      </w:r>
    </w:p>
    <w:p w14:paraId="1E5AD8BE" w14:textId="77777777" w:rsidR="009E0505" w:rsidRPr="002C4947" w:rsidRDefault="009E0505" w:rsidP="005A0969">
      <w:pPr>
        <w:ind w:left="720"/>
        <w:rPr>
          <w:rFonts w:ascii="Open Sans" w:hAnsi="Open Sans" w:cs="Open Sans"/>
        </w:rPr>
      </w:pPr>
    </w:p>
    <w:p w14:paraId="58047B7C" w14:textId="1E34CE5B" w:rsidR="00AE3B6B" w:rsidRPr="002C4947" w:rsidRDefault="00AE3B6B" w:rsidP="002B6EB6">
      <w:pPr>
        <w:pStyle w:val="ListParagraph"/>
        <w:numPr>
          <w:ilvl w:val="0"/>
          <w:numId w:val="65"/>
        </w:numPr>
        <w:rPr>
          <w:rFonts w:ascii="Open Sans" w:hAnsi="Open Sans" w:cs="Open Sans"/>
          <w:b/>
        </w:rPr>
      </w:pPr>
      <w:r w:rsidRPr="002C4947">
        <w:rPr>
          <w:rFonts w:ascii="Open Sans" w:hAnsi="Open Sans" w:cs="Open Sans"/>
          <w:b/>
        </w:rPr>
        <w:t>Choose business type</w:t>
      </w:r>
    </w:p>
    <w:p w14:paraId="6ADD44A9" w14:textId="77777777" w:rsidR="002C4947" w:rsidRPr="002C4947" w:rsidRDefault="002C4947" w:rsidP="002C4947">
      <w:pPr>
        <w:pStyle w:val="ListParagraph"/>
        <w:ind w:left="1440"/>
        <w:rPr>
          <w:rFonts w:ascii="Open Sans" w:hAnsi="Open Sans" w:cs="Open Sans"/>
        </w:rPr>
      </w:pPr>
    </w:p>
    <w:p w14:paraId="05C6271B" w14:textId="58EA23A3" w:rsidR="00AE3B6B" w:rsidRPr="002C4947" w:rsidRDefault="00937348" w:rsidP="004B3AAA">
      <w:pPr>
        <w:ind w:left="720"/>
        <w:rPr>
          <w:rFonts w:ascii="Open Sans" w:hAnsi="Open Sans" w:cs="Open Sans"/>
        </w:rPr>
      </w:pPr>
      <w:r w:rsidRPr="002C4947">
        <w:rPr>
          <w:rFonts w:ascii="Open Sans" w:hAnsi="Open Sans" w:cs="Open Sans"/>
        </w:rPr>
        <w:t xml:space="preserve">Individuals wishing to form a team should consult with a tax professional and attorney to discuss what type of business type will best suit the needs of the individuals. </w:t>
      </w:r>
      <w:r w:rsidR="00A61B4F" w:rsidRPr="002C4947">
        <w:rPr>
          <w:rFonts w:ascii="Open Sans" w:hAnsi="Open Sans" w:cs="Open Sans"/>
        </w:rPr>
        <w:t>There are different advantages and requirements for each type of business structure</w:t>
      </w:r>
      <w:r w:rsidR="002346B8" w:rsidRPr="002C4947">
        <w:rPr>
          <w:rFonts w:ascii="Open Sans" w:hAnsi="Open Sans" w:cs="Open Sans"/>
        </w:rPr>
        <w:t>.</w:t>
      </w:r>
    </w:p>
    <w:p w14:paraId="296609BF" w14:textId="77777777" w:rsidR="00AD0E8D" w:rsidRPr="002C4947" w:rsidRDefault="00AD0E8D" w:rsidP="009351F3">
      <w:pPr>
        <w:rPr>
          <w:rFonts w:ascii="Open Sans" w:hAnsi="Open Sans" w:cs="Open Sans"/>
        </w:rPr>
      </w:pPr>
    </w:p>
    <w:p w14:paraId="5B0EAB5C" w14:textId="12492729" w:rsidR="00AE3B6B" w:rsidRPr="002C4947" w:rsidRDefault="00AE3B6B" w:rsidP="002B6EB6">
      <w:pPr>
        <w:pStyle w:val="ListParagraph"/>
        <w:numPr>
          <w:ilvl w:val="0"/>
          <w:numId w:val="65"/>
        </w:numPr>
        <w:rPr>
          <w:rFonts w:ascii="Open Sans" w:hAnsi="Open Sans" w:cs="Open Sans"/>
          <w:b/>
        </w:rPr>
      </w:pPr>
      <w:r w:rsidRPr="002C4947">
        <w:rPr>
          <w:rFonts w:ascii="Open Sans" w:hAnsi="Open Sans" w:cs="Open Sans"/>
          <w:b/>
        </w:rPr>
        <w:t>Ch</w:t>
      </w:r>
      <w:r w:rsidR="004E6320" w:rsidRPr="002C4947">
        <w:rPr>
          <w:rFonts w:ascii="Open Sans" w:hAnsi="Open Sans" w:cs="Open Sans"/>
          <w:b/>
        </w:rPr>
        <w:t>o</w:t>
      </w:r>
      <w:r w:rsidRPr="002C4947">
        <w:rPr>
          <w:rFonts w:ascii="Open Sans" w:hAnsi="Open Sans" w:cs="Open Sans"/>
          <w:b/>
        </w:rPr>
        <w:t>ose distinguishable business name</w:t>
      </w:r>
    </w:p>
    <w:p w14:paraId="54B254DF" w14:textId="77777777" w:rsidR="009351F3" w:rsidRPr="002C4947" w:rsidRDefault="009351F3" w:rsidP="009351F3">
      <w:pPr>
        <w:rPr>
          <w:rFonts w:ascii="Open Sans" w:hAnsi="Open Sans" w:cs="Open Sans"/>
        </w:rPr>
      </w:pPr>
    </w:p>
    <w:p w14:paraId="0F79782A" w14:textId="0043C9F3" w:rsidR="00AE3B6B" w:rsidRPr="002C4947" w:rsidRDefault="00586D46" w:rsidP="004B3AAA">
      <w:pPr>
        <w:ind w:left="720"/>
        <w:rPr>
          <w:rFonts w:ascii="Open Sans" w:hAnsi="Open Sans" w:cs="Open Sans"/>
        </w:rPr>
      </w:pPr>
      <w:r w:rsidRPr="002C4947">
        <w:rPr>
          <w:rFonts w:ascii="Open Sans" w:hAnsi="Open Sans" w:cs="Open Sans"/>
        </w:rPr>
        <w:t>Once a business type has been selected, select a team name based on the requirements</w:t>
      </w:r>
      <w:r w:rsidR="00460848" w:rsidRPr="002C4947">
        <w:rPr>
          <w:rFonts w:ascii="Open Sans" w:hAnsi="Open Sans" w:cs="Open Sans"/>
        </w:rPr>
        <w:t xml:space="preserve"> </w:t>
      </w:r>
      <w:r w:rsidR="00684080">
        <w:rPr>
          <w:rFonts w:ascii="Open Sans" w:hAnsi="Open Sans" w:cs="Open Sans"/>
        </w:rPr>
        <w:t>in the Team Names section above</w:t>
      </w:r>
      <w:r w:rsidR="00460848" w:rsidRPr="002C4947">
        <w:rPr>
          <w:rFonts w:ascii="Open Sans" w:hAnsi="Open Sans" w:cs="Open Sans"/>
        </w:rPr>
        <w:t>, and check for name distinguishability on the State Corporation Commission Website.</w:t>
      </w:r>
      <w:r w:rsidR="00167F32" w:rsidRPr="002C4947">
        <w:rPr>
          <w:rFonts w:ascii="Open Sans" w:hAnsi="Open Sans" w:cs="Open Sans"/>
        </w:rPr>
        <w:t xml:space="preserve"> </w:t>
      </w:r>
    </w:p>
    <w:p w14:paraId="424ADFF9" w14:textId="4D7F189E" w:rsidR="00167F32" w:rsidRPr="002C4947" w:rsidRDefault="00167F32" w:rsidP="004B3AAA">
      <w:pPr>
        <w:ind w:left="720"/>
        <w:rPr>
          <w:rFonts w:ascii="Open Sans" w:hAnsi="Open Sans" w:cs="Open Sans"/>
        </w:rPr>
      </w:pPr>
    </w:p>
    <w:p w14:paraId="1FE031FA" w14:textId="0FC1430A" w:rsidR="00167F32" w:rsidRPr="002C4947" w:rsidRDefault="003A379D" w:rsidP="004B3AAA">
      <w:pPr>
        <w:ind w:left="720"/>
        <w:rPr>
          <w:rFonts w:ascii="Open Sans" w:hAnsi="Open Sans" w:cs="Open Sans"/>
        </w:rPr>
      </w:pPr>
      <w:hyperlink r:id="rId45" w:history="1">
        <w:r w:rsidR="00167F32" w:rsidRPr="002C4947">
          <w:rPr>
            <w:rStyle w:val="Hyperlink"/>
            <w:rFonts w:ascii="Open Sans" w:hAnsi="Open Sans" w:cs="Open Sans"/>
          </w:rPr>
          <w:t>https://sccefile.scc.virginia.gov/NameAvailability</w:t>
        </w:r>
      </w:hyperlink>
      <w:r w:rsidR="00167F32" w:rsidRPr="002C4947">
        <w:rPr>
          <w:rFonts w:ascii="Open Sans" w:hAnsi="Open Sans" w:cs="Open Sans"/>
        </w:rPr>
        <w:t xml:space="preserve"> </w:t>
      </w:r>
    </w:p>
    <w:p w14:paraId="4B335D75" w14:textId="0C95371C" w:rsidR="00F57A65" w:rsidRPr="002C4947" w:rsidRDefault="00F57A65" w:rsidP="004B3AAA">
      <w:pPr>
        <w:ind w:left="720"/>
        <w:rPr>
          <w:rFonts w:ascii="Open Sans" w:hAnsi="Open Sans" w:cs="Open Sans"/>
        </w:rPr>
      </w:pPr>
    </w:p>
    <w:p w14:paraId="536FEC56" w14:textId="08D37DD0" w:rsidR="00F57A65" w:rsidRPr="002C4947" w:rsidRDefault="00F57A65" w:rsidP="004B3AAA">
      <w:pPr>
        <w:ind w:left="720"/>
        <w:rPr>
          <w:rFonts w:ascii="Open Sans" w:hAnsi="Open Sans" w:cs="Open Sans"/>
        </w:rPr>
      </w:pPr>
      <w:r w:rsidRPr="002C4947">
        <w:rPr>
          <w:rFonts w:ascii="Open Sans" w:hAnsi="Open Sans" w:cs="Open Sans"/>
        </w:rPr>
        <w:t xml:space="preserve">A proposed business entity name must be distinguishable from the names of all active business entities, except general partnerships, and from names that have been designated, registered, or reserved for use by other persons with the State Corporation Commission. </w:t>
      </w:r>
    </w:p>
    <w:p w14:paraId="28D3E2D0" w14:textId="77777777" w:rsidR="00AD0E8D" w:rsidRPr="002C4947" w:rsidRDefault="00AD0E8D" w:rsidP="009351F3">
      <w:pPr>
        <w:rPr>
          <w:rFonts w:ascii="Open Sans" w:hAnsi="Open Sans" w:cs="Open Sans"/>
        </w:rPr>
      </w:pPr>
    </w:p>
    <w:p w14:paraId="220D55B1" w14:textId="6308438F" w:rsidR="00AE3B6B" w:rsidRPr="002C4947" w:rsidRDefault="008B79CA" w:rsidP="002B6EB6">
      <w:pPr>
        <w:pStyle w:val="ListParagraph"/>
        <w:numPr>
          <w:ilvl w:val="0"/>
          <w:numId w:val="65"/>
        </w:numPr>
        <w:rPr>
          <w:rFonts w:ascii="Open Sans" w:hAnsi="Open Sans" w:cs="Open Sans"/>
          <w:b/>
        </w:rPr>
      </w:pPr>
      <w:r w:rsidRPr="002C4947">
        <w:rPr>
          <w:rFonts w:ascii="Open Sans" w:hAnsi="Open Sans" w:cs="Open Sans"/>
          <w:b/>
        </w:rPr>
        <w:t>Register with the State Corporation Commission</w:t>
      </w:r>
    </w:p>
    <w:p w14:paraId="2FACF7D6" w14:textId="77777777" w:rsidR="004B3AAA" w:rsidRDefault="004B3AAA" w:rsidP="002C4947">
      <w:pPr>
        <w:ind w:left="1440"/>
        <w:rPr>
          <w:rFonts w:ascii="Open Sans" w:hAnsi="Open Sans" w:cs="Open Sans"/>
        </w:rPr>
      </w:pPr>
    </w:p>
    <w:p w14:paraId="67ACACCD" w14:textId="05C69E20" w:rsidR="008B79CA" w:rsidRPr="002C4947" w:rsidRDefault="00B00525" w:rsidP="004B3AAA">
      <w:pPr>
        <w:ind w:left="720"/>
        <w:rPr>
          <w:rFonts w:ascii="Open Sans" w:hAnsi="Open Sans" w:cs="Open Sans"/>
        </w:rPr>
      </w:pPr>
      <w:r w:rsidRPr="002C4947">
        <w:rPr>
          <w:rFonts w:ascii="Open Sans" w:hAnsi="Open Sans" w:cs="Open Sans"/>
        </w:rPr>
        <w:t xml:space="preserve">If the business entity has already been formed in another jurisdiction, the team must file the appropriate Foreign Registration Documents with the State Corporation Commission. </w:t>
      </w:r>
    </w:p>
    <w:p w14:paraId="5682F258" w14:textId="03B18EEB" w:rsidR="003E3635" w:rsidRPr="002C4947" w:rsidRDefault="003E3635" w:rsidP="004B3AAA">
      <w:pPr>
        <w:ind w:left="720"/>
        <w:rPr>
          <w:rFonts w:ascii="Open Sans" w:hAnsi="Open Sans" w:cs="Open Sans"/>
        </w:rPr>
      </w:pPr>
    </w:p>
    <w:p w14:paraId="4DC47336" w14:textId="6ADCBA13" w:rsidR="003E3635" w:rsidRPr="002C4947" w:rsidRDefault="003A379D" w:rsidP="004B3AAA">
      <w:pPr>
        <w:ind w:left="720"/>
        <w:rPr>
          <w:rFonts w:ascii="Open Sans" w:hAnsi="Open Sans" w:cs="Open Sans"/>
        </w:rPr>
      </w:pPr>
      <w:hyperlink r:id="rId46" w:history="1">
        <w:r w:rsidR="003E3635" w:rsidRPr="002C4947">
          <w:rPr>
            <w:rStyle w:val="Hyperlink"/>
            <w:rFonts w:ascii="Open Sans" w:hAnsi="Open Sans" w:cs="Open Sans"/>
          </w:rPr>
          <w:t>https://www.scc.virginia.gov/clk/formsum.aspx</w:t>
        </w:r>
      </w:hyperlink>
      <w:r w:rsidR="003E3635" w:rsidRPr="002C4947">
        <w:rPr>
          <w:rFonts w:ascii="Open Sans" w:hAnsi="Open Sans" w:cs="Open Sans"/>
        </w:rPr>
        <w:t xml:space="preserve"> </w:t>
      </w:r>
    </w:p>
    <w:p w14:paraId="797991F8" w14:textId="30DB5620" w:rsidR="003E3635" w:rsidRPr="002C4947" w:rsidRDefault="003E3635" w:rsidP="004B3AAA">
      <w:pPr>
        <w:ind w:left="720"/>
        <w:rPr>
          <w:rFonts w:ascii="Open Sans" w:hAnsi="Open Sans" w:cs="Open Sans"/>
        </w:rPr>
      </w:pPr>
      <w:r w:rsidRPr="002C4947">
        <w:rPr>
          <w:rFonts w:ascii="Open Sans" w:hAnsi="Open Sans" w:cs="Open Sans"/>
        </w:rPr>
        <w:t xml:space="preserve">If the business entity has not been formed, the team must file the appropriate Virginia Formation Documents with the State Corporation Commission. </w:t>
      </w:r>
    </w:p>
    <w:p w14:paraId="0623FCF7" w14:textId="77777777" w:rsidR="003E3635" w:rsidRPr="002C4947" w:rsidRDefault="003E3635" w:rsidP="004B3AAA">
      <w:pPr>
        <w:ind w:left="720"/>
        <w:rPr>
          <w:rFonts w:ascii="Open Sans" w:hAnsi="Open Sans" w:cs="Open Sans"/>
        </w:rPr>
      </w:pPr>
    </w:p>
    <w:p w14:paraId="6983E0C4" w14:textId="2E9388BE" w:rsidR="003E3635" w:rsidRPr="002C4947" w:rsidRDefault="003A379D" w:rsidP="004B3AAA">
      <w:pPr>
        <w:ind w:left="720"/>
        <w:rPr>
          <w:rFonts w:ascii="Open Sans" w:hAnsi="Open Sans" w:cs="Open Sans"/>
        </w:rPr>
      </w:pPr>
      <w:hyperlink r:id="rId47" w:history="1">
        <w:r w:rsidR="00C25B19" w:rsidRPr="002C4947">
          <w:rPr>
            <w:rStyle w:val="Hyperlink"/>
            <w:rFonts w:ascii="Open Sans" w:hAnsi="Open Sans" w:cs="Open Sans"/>
          </w:rPr>
          <w:t>https://www.scc.virginia.gov/clk/formsum.aspx</w:t>
        </w:r>
      </w:hyperlink>
      <w:r w:rsidR="003E3635" w:rsidRPr="002C4947">
        <w:rPr>
          <w:rFonts w:ascii="Open Sans" w:hAnsi="Open Sans" w:cs="Open Sans"/>
        </w:rPr>
        <w:t xml:space="preserve"> </w:t>
      </w:r>
    </w:p>
    <w:p w14:paraId="02A89DD6" w14:textId="77777777" w:rsidR="00AD0E8D" w:rsidRPr="002C4947" w:rsidRDefault="00AD0E8D" w:rsidP="009351F3">
      <w:pPr>
        <w:rPr>
          <w:rFonts w:ascii="Open Sans" w:hAnsi="Open Sans" w:cs="Open Sans"/>
        </w:rPr>
      </w:pPr>
    </w:p>
    <w:p w14:paraId="29050F45" w14:textId="3B2D2C50" w:rsidR="008B79CA" w:rsidRPr="002C4947" w:rsidRDefault="008B79CA" w:rsidP="004B3AAA">
      <w:pPr>
        <w:pStyle w:val="ListParagraph"/>
        <w:numPr>
          <w:ilvl w:val="0"/>
          <w:numId w:val="65"/>
        </w:numPr>
        <w:rPr>
          <w:rFonts w:ascii="Open Sans" w:hAnsi="Open Sans" w:cs="Open Sans"/>
          <w:b/>
        </w:rPr>
      </w:pPr>
      <w:r w:rsidRPr="002C4947">
        <w:rPr>
          <w:rFonts w:ascii="Open Sans" w:hAnsi="Open Sans" w:cs="Open Sans"/>
          <w:b/>
        </w:rPr>
        <w:t>File Certificate of Fictitious Name</w:t>
      </w:r>
    </w:p>
    <w:p w14:paraId="4F09D6DF" w14:textId="77777777" w:rsidR="002C4947" w:rsidRPr="002C4947" w:rsidRDefault="002C4947" w:rsidP="002C4947">
      <w:pPr>
        <w:pStyle w:val="ListParagraph"/>
        <w:ind w:left="1440"/>
        <w:rPr>
          <w:rFonts w:ascii="Open Sans" w:hAnsi="Open Sans" w:cs="Open Sans"/>
        </w:rPr>
      </w:pPr>
    </w:p>
    <w:p w14:paraId="402EE498" w14:textId="7B9AC825" w:rsidR="003A2EDD" w:rsidRPr="002C4947" w:rsidRDefault="00DF1B11" w:rsidP="006A4AA9">
      <w:pPr>
        <w:ind w:left="720"/>
        <w:rPr>
          <w:rFonts w:ascii="Open Sans" w:hAnsi="Open Sans" w:cs="Open Sans"/>
        </w:rPr>
      </w:pPr>
      <w:r w:rsidRPr="002C4947">
        <w:rPr>
          <w:rFonts w:ascii="Open Sans" w:hAnsi="Open Sans" w:cs="Open Sans"/>
        </w:rPr>
        <w:t>A fictitious name is a name that a person (individual or business entity) uses instead of that person’s true name, usually in the course of transacting or offering to transact business.</w:t>
      </w:r>
      <w:r w:rsidR="00730986" w:rsidRPr="002C4947">
        <w:rPr>
          <w:rFonts w:ascii="Open Sans" w:hAnsi="Open Sans" w:cs="Open Sans"/>
        </w:rPr>
        <w:t xml:space="preserve"> It is sometimes referred to as an “assumed name” or “trade name,” and is often identified after a person’s true name with the abbreviation “t/a” (“trading as”), “dba” (“doing business as”), or “aka” (</w:t>
      </w:r>
      <w:r w:rsidR="005A4913" w:rsidRPr="002C4947">
        <w:rPr>
          <w:rFonts w:ascii="Open Sans" w:hAnsi="Open Sans" w:cs="Open Sans"/>
        </w:rPr>
        <w:t>“also known as”).</w:t>
      </w:r>
    </w:p>
    <w:p w14:paraId="00731912" w14:textId="77777777" w:rsidR="002C4947" w:rsidRPr="002C4947" w:rsidRDefault="002C4947" w:rsidP="009C6D9B">
      <w:pPr>
        <w:ind w:left="0"/>
      </w:pPr>
    </w:p>
    <w:p w14:paraId="29F819BD" w14:textId="5AE587E9" w:rsidR="008227EC" w:rsidRPr="002C4947" w:rsidRDefault="001E7098" w:rsidP="009C6D9B">
      <w:pPr>
        <w:ind w:left="720"/>
        <w:rPr>
          <w:rFonts w:ascii="Open Sans" w:hAnsi="Open Sans" w:cs="Open Sans"/>
        </w:rPr>
      </w:pPr>
      <w:r>
        <w:rPr>
          <w:rFonts w:ascii="Open Sans" w:hAnsi="Open Sans" w:cs="Open Sans"/>
        </w:rPr>
        <w:t xml:space="preserve">You must file a certificate of assumed or </w:t>
      </w:r>
      <w:r w:rsidR="00CB5748">
        <w:rPr>
          <w:rFonts w:ascii="Open Sans" w:hAnsi="Open Sans" w:cs="Open Sans"/>
        </w:rPr>
        <w:t>fictitious</w:t>
      </w:r>
      <w:r>
        <w:rPr>
          <w:rFonts w:ascii="Open Sans" w:hAnsi="Open Sans" w:cs="Open Sans"/>
        </w:rPr>
        <w:t xml:space="preserve"> name with the cle</w:t>
      </w:r>
      <w:r w:rsidR="00CB5748">
        <w:rPr>
          <w:rFonts w:ascii="Open Sans" w:hAnsi="Open Sans" w:cs="Open Sans"/>
        </w:rPr>
        <w:t>rk</w:t>
      </w:r>
      <w:r>
        <w:rPr>
          <w:rFonts w:ascii="Open Sans" w:hAnsi="Open Sans" w:cs="Open Sans"/>
        </w:rPr>
        <w:t xml:space="preserve"> of the</w:t>
      </w:r>
      <w:r w:rsidR="00E52753" w:rsidRPr="002C4947">
        <w:rPr>
          <w:rFonts w:ascii="Open Sans" w:hAnsi="Open Sans" w:cs="Open Sans"/>
        </w:rPr>
        <w:t xml:space="preserve"> State Corporation Commission.</w:t>
      </w:r>
      <w:r w:rsidR="005870C0">
        <w:rPr>
          <w:rFonts w:ascii="Open Sans" w:hAnsi="Open Sans" w:cs="Open Sans"/>
        </w:rPr>
        <w:t xml:space="preserve"> The </w:t>
      </w:r>
      <w:r w:rsidR="00481F1D">
        <w:rPr>
          <w:rFonts w:ascii="Open Sans" w:hAnsi="Open Sans" w:cs="Open Sans"/>
        </w:rPr>
        <w:t xml:space="preserve">State Corporation </w:t>
      </w:r>
      <w:r w:rsidR="005870C0">
        <w:rPr>
          <w:rFonts w:ascii="Open Sans" w:hAnsi="Open Sans" w:cs="Open Sans"/>
        </w:rPr>
        <w:t>Commission has a $10.00 filing fee</w:t>
      </w:r>
      <w:r w:rsidR="00E62905">
        <w:rPr>
          <w:rFonts w:ascii="Open Sans" w:hAnsi="Open Sans" w:cs="Open Sans"/>
        </w:rPr>
        <w:t xml:space="preserve"> for this form</w:t>
      </w:r>
      <w:r w:rsidR="005870C0">
        <w:rPr>
          <w:rFonts w:ascii="Open Sans" w:hAnsi="Open Sans" w:cs="Open Sans"/>
        </w:rPr>
        <w:t xml:space="preserve">. </w:t>
      </w:r>
    </w:p>
    <w:p w14:paraId="53AA0F4F" w14:textId="77777777" w:rsidR="00AD0E8D" w:rsidRPr="002C4947" w:rsidRDefault="00AD0E8D" w:rsidP="009351F3">
      <w:pPr>
        <w:rPr>
          <w:rFonts w:ascii="Open Sans" w:hAnsi="Open Sans" w:cs="Open Sans"/>
        </w:rPr>
      </w:pPr>
    </w:p>
    <w:p w14:paraId="60F0A424" w14:textId="15F3A1D5" w:rsidR="003A2EDD" w:rsidRPr="002C4947" w:rsidRDefault="00D01B0D" w:rsidP="004B3AAA">
      <w:pPr>
        <w:pStyle w:val="ListParagraph"/>
        <w:numPr>
          <w:ilvl w:val="0"/>
          <w:numId w:val="65"/>
        </w:numPr>
        <w:rPr>
          <w:rFonts w:ascii="Open Sans" w:hAnsi="Open Sans" w:cs="Open Sans"/>
          <w:b/>
        </w:rPr>
      </w:pPr>
      <w:r w:rsidRPr="002C4947">
        <w:rPr>
          <w:rFonts w:ascii="Open Sans" w:hAnsi="Open Sans" w:cs="Open Sans"/>
          <w:b/>
        </w:rPr>
        <w:t>Obtain Federal EIN</w:t>
      </w:r>
    </w:p>
    <w:p w14:paraId="31FC4CE1" w14:textId="77777777" w:rsidR="002C4947" w:rsidRDefault="002C4947" w:rsidP="009351F3">
      <w:pPr>
        <w:rPr>
          <w:rFonts w:ascii="Open Sans" w:hAnsi="Open Sans" w:cs="Open Sans"/>
        </w:rPr>
      </w:pPr>
    </w:p>
    <w:p w14:paraId="4C7C39B0" w14:textId="5A957026" w:rsidR="00D01B0D" w:rsidRPr="002C4947" w:rsidRDefault="00F7778A" w:rsidP="006A4AA9">
      <w:pPr>
        <w:ind w:left="720"/>
        <w:rPr>
          <w:rFonts w:ascii="Open Sans" w:hAnsi="Open Sans" w:cs="Open Sans"/>
        </w:rPr>
      </w:pPr>
      <w:r w:rsidRPr="002C4947">
        <w:rPr>
          <w:rFonts w:ascii="Open Sans" w:hAnsi="Open Sans" w:cs="Open Sans"/>
        </w:rPr>
        <w:t xml:space="preserve">Teams must obtain a federal </w:t>
      </w:r>
      <w:r w:rsidR="00A93C08" w:rsidRPr="002C4947">
        <w:rPr>
          <w:rFonts w:ascii="Open Sans" w:hAnsi="Open Sans" w:cs="Open Sans"/>
        </w:rPr>
        <w:t>E</w:t>
      </w:r>
      <w:r w:rsidRPr="002C4947">
        <w:rPr>
          <w:rFonts w:ascii="Open Sans" w:hAnsi="Open Sans" w:cs="Open Sans"/>
        </w:rPr>
        <w:t xml:space="preserve">mployer </w:t>
      </w:r>
      <w:r w:rsidR="00A93C08" w:rsidRPr="002C4947">
        <w:rPr>
          <w:rFonts w:ascii="Open Sans" w:hAnsi="Open Sans" w:cs="Open Sans"/>
        </w:rPr>
        <w:t xml:space="preserve">Identification Number (EIN) from the </w:t>
      </w:r>
      <w:r w:rsidR="005D3340" w:rsidRPr="002C4947">
        <w:rPr>
          <w:rFonts w:ascii="Open Sans" w:hAnsi="Open Sans" w:cs="Open Sans"/>
        </w:rPr>
        <w:t xml:space="preserve">Internal Revenue Service (IRS) here: </w:t>
      </w:r>
      <w:hyperlink r:id="rId48" w:history="1">
        <w:r w:rsidR="005D3340" w:rsidRPr="002C4947">
          <w:rPr>
            <w:rStyle w:val="Hyperlink"/>
            <w:rFonts w:ascii="Open Sans" w:hAnsi="Open Sans" w:cs="Open Sans"/>
          </w:rPr>
          <w:t>https://www.irs.gov/businesses/small-businesses-self-employed/apply-for-an-employer-identification-number-ein-online</w:t>
        </w:r>
      </w:hyperlink>
      <w:r w:rsidR="005D3340" w:rsidRPr="002C4947">
        <w:rPr>
          <w:rFonts w:ascii="Open Sans" w:hAnsi="Open Sans" w:cs="Open Sans"/>
        </w:rPr>
        <w:t xml:space="preserve"> </w:t>
      </w:r>
    </w:p>
    <w:p w14:paraId="796D695A" w14:textId="77777777" w:rsidR="00AD0E8D" w:rsidRPr="002C4947" w:rsidRDefault="00AD0E8D" w:rsidP="009351F3">
      <w:pPr>
        <w:rPr>
          <w:rFonts w:ascii="Open Sans" w:hAnsi="Open Sans" w:cs="Open Sans"/>
        </w:rPr>
      </w:pPr>
    </w:p>
    <w:p w14:paraId="18BCD498" w14:textId="371E2855" w:rsidR="00D01B0D" w:rsidRDefault="00D01B0D" w:rsidP="004B3AAA">
      <w:pPr>
        <w:pStyle w:val="ListParagraph"/>
        <w:numPr>
          <w:ilvl w:val="0"/>
          <w:numId w:val="65"/>
        </w:numPr>
        <w:rPr>
          <w:rFonts w:ascii="Open Sans" w:hAnsi="Open Sans" w:cs="Open Sans"/>
          <w:b/>
        </w:rPr>
      </w:pPr>
      <w:r w:rsidRPr="002C4947">
        <w:rPr>
          <w:rFonts w:ascii="Open Sans" w:hAnsi="Open Sans" w:cs="Open Sans"/>
          <w:b/>
        </w:rPr>
        <w:t>Obtain State Tax ID</w:t>
      </w:r>
    </w:p>
    <w:p w14:paraId="1AFE217E" w14:textId="77777777" w:rsidR="002C4947" w:rsidRPr="002C4947" w:rsidRDefault="002C4947" w:rsidP="002C4947">
      <w:pPr>
        <w:pStyle w:val="ListParagraph"/>
        <w:ind w:left="1440"/>
        <w:rPr>
          <w:rFonts w:ascii="Open Sans" w:hAnsi="Open Sans" w:cs="Open Sans"/>
          <w:b/>
        </w:rPr>
      </w:pPr>
    </w:p>
    <w:p w14:paraId="38873B94" w14:textId="42545B75" w:rsidR="00D01B0D" w:rsidRPr="002C4947" w:rsidRDefault="007831F2" w:rsidP="006A4AA9">
      <w:pPr>
        <w:ind w:left="720"/>
        <w:rPr>
          <w:rFonts w:ascii="Open Sans" w:hAnsi="Open Sans" w:cs="Open Sans"/>
        </w:rPr>
      </w:pPr>
      <w:r w:rsidRPr="002C4947">
        <w:rPr>
          <w:rFonts w:ascii="Open Sans" w:hAnsi="Open Sans" w:cs="Open Sans"/>
        </w:rPr>
        <w:t xml:space="preserve">After obtaining </w:t>
      </w:r>
      <w:r w:rsidR="00CD0A8A" w:rsidRPr="002C4947">
        <w:rPr>
          <w:rFonts w:ascii="Open Sans" w:hAnsi="Open Sans" w:cs="Open Sans"/>
        </w:rPr>
        <w:t xml:space="preserve">the EIN and registering with the SCC, teams must register with Virginia Tax. If the team will hire employees, it will also need to register with the </w:t>
      </w:r>
      <w:r w:rsidR="00D072DE" w:rsidRPr="002C4947">
        <w:rPr>
          <w:rFonts w:ascii="Open Sans" w:hAnsi="Open Sans" w:cs="Open Sans"/>
        </w:rPr>
        <w:t>Virginia Employment Commission (VEC), which can be done at the same time as registering with Virginia Tax.</w:t>
      </w:r>
    </w:p>
    <w:p w14:paraId="394561AF" w14:textId="35C149AC" w:rsidR="00D072DE" w:rsidRPr="002C4947" w:rsidRDefault="00D072DE" w:rsidP="002C4947">
      <w:pPr>
        <w:ind w:left="1440"/>
        <w:rPr>
          <w:rFonts w:ascii="Open Sans" w:hAnsi="Open Sans" w:cs="Open Sans"/>
        </w:rPr>
      </w:pPr>
    </w:p>
    <w:p w14:paraId="53340FD1" w14:textId="1715E1D8" w:rsidR="00D072DE" w:rsidRPr="002C4947" w:rsidRDefault="003A379D" w:rsidP="006A4AA9">
      <w:pPr>
        <w:ind w:firstLine="360"/>
        <w:rPr>
          <w:rFonts w:ascii="Open Sans" w:hAnsi="Open Sans" w:cs="Open Sans"/>
        </w:rPr>
      </w:pPr>
      <w:hyperlink r:id="rId49" w:history="1">
        <w:r w:rsidR="006A4AA9" w:rsidRPr="00F733AB">
          <w:rPr>
            <w:rStyle w:val="Hyperlink"/>
            <w:rFonts w:ascii="Open Sans" w:hAnsi="Open Sans" w:cs="Open Sans"/>
          </w:rPr>
          <w:t>https://tax.virginia.gov/register-business-virginia</w:t>
        </w:r>
      </w:hyperlink>
      <w:r w:rsidR="00D072DE" w:rsidRPr="002C4947">
        <w:rPr>
          <w:rFonts w:ascii="Open Sans" w:hAnsi="Open Sans" w:cs="Open Sans"/>
        </w:rPr>
        <w:t xml:space="preserve"> </w:t>
      </w:r>
    </w:p>
    <w:p w14:paraId="64F12081" w14:textId="77777777" w:rsidR="002C4947" w:rsidRPr="002C4947" w:rsidRDefault="002C4947" w:rsidP="009351F3">
      <w:pPr>
        <w:rPr>
          <w:rFonts w:ascii="Open Sans" w:hAnsi="Open Sans" w:cs="Open Sans"/>
        </w:rPr>
      </w:pPr>
    </w:p>
    <w:p w14:paraId="4B7DC63D" w14:textId="5D36AC73" w:rsidR="00D01B0D" w:rsidRPr="002C4947" w:rsidRDefault="00D01B0D" w:rsidP="004B3AAA">
      <w:pPr>
        <w:pStyle w:val="ListParagraph"/>
        <w:numPr>
          <w:ilvl w:val="0"/>
          <w:numId w:val="65"/>
        </w:numPr>
        <w:rPr>
          <w:rFonts w:ascii="Open Sans" w:hAnsi="Open Sans" w:cs="Open Sans"/>
          <w:b/>
        </w:rPr>
      </w:pPr>
      <w:r w:rsidRPr="002C4947">
        <w:rPr>
          <w:rFonts w:ascii="Open Sans" w:hAnsi="Open Sans" w:cs="Open Sans"/>
          <w:b/>
        </w:rPr>
        <w:t xml:space="preserve">Obtain Business Entity Salesperson License </w:t>
      </w:r>
    </w:p>
    <w:p w14:paraId="298778A8" w14:textId="77777777" w:rsidR="002C4947" w:rsidRDefault="002C4947" w:rsidP="009351F3">
      <w:pPr>
        <w:rPr>
          <w:rFonts w:ascii="Open Sans" w:hAnsi="Open Sans" w:cs="Open Sans"/>
        </w:rPr>
      </w:pPr>
    </w:p>
    <w:p w14:paraId="06DDC990" w14:textId="27314DEE" w:rsidR="00D01B0D" w:rsidRPr="002C4947" w:rsidRDefault="009748BD" w:rsidP="006A4AA9">
      <w:pPr>
        <w:ind w:left="720"/>
        <w:rPr>
          <w:rFonts w:ascii="Open Sans" w:hAnsi="Open Sans" w:cs="Open Sans"/>
        </w:rPr>
      </w:pPr>
      <w:r w:rsidRPr="002C4947">
        <w:rPr>
          <w:rFonts w:ascii="Open Sans" w:hAnsi="Open Sans" w:cs="Open Sans"/>
        </w:rPr>
        <w:t xml:space="preserve">Teams must obtain a Business Entity Salesperson License from </w:t>
      </w:r>
      <w:r w:rsidR="006E595B" w:rsidRPr="002C4947">
        <w:rPr>
          <w:rFonts w:ascii="Open Sans" w:hAnsi="Open Sans" w:cs="Open Sans"/>
        </w:rPr>
        <w:t xml:space="preserve">the Virginia Real Estate Board prior to conducting any licensed activities, including advertising. A new team must apply </w:t>
      </w:r>
      <w:r w:rsidR="008F4DB5" w:rsidRPr="002C4947">
        <w:rPr>
          <w:rFonts w:ascii="Open Sans" w:hAnsi="Open Sans" w:cs="Open Sans"/>
        </w:rPr>
        <w:t>using the “Business Entity – License/Reinstatement Application” available from DPOR.</w:t>
      </w:r>
    </w:p>
    <w:p w14:paraId="3DD2312A" w14:textId="43B4DFF7" w:rsidR="008F4DB5" w:rsidRPr="002C4947" w:rsidRDefault="008F4DB5" w:rsidP="009351F3">
      <w:pPr>
        <w:rPr>
          <w:rFonts w:ascii="Open Sans" w:hAnsi="Open Sans" w:cs="Open Sans"/>
        </w:rPr>
      </w:pPr>
    </w:p>
    <w:p w14:paraId="0D00DA0E" w14:textId="08130AE0" w:rsidR="008F4DB5" w:rsidRPr="002C4947" w:rsidRDefault="003A379D" w:rsidP="006A4AA9">
      <w:pPr>
        <w:ind w:firstLine="360"/>
        <w:rPr>
          <w:rFonts w:ascii="Open Sans" w:hAnsi="Open Sans" w:cs="Open Sans"/>
        </w:rPr>
      </w:pPr>
      <w:hyperlink r:id="rId50" w:history="1">
        <w:r w:rsidR="006A4AA9" w:rsidRPr="00F733AB">
          <w:rPr>
            <w:rStyle w:val="Hyperlink"/>
            <w:rFonts w:ascii="Open Sans" w:hAnsi="Open Sans" w:cs="Open Sans"/>
          </w:rPr>
          <w:t>http://www.dpor.virginia.gov/Boards/Real-Estate/Forms/Firms/</w:t>
        </w:r>
      </w:hyperlink>
      <w:r w:rsidR="008F4DB5" w:rsidRPr="002C4947">
        <w:rPr>
          <w:rFonts w:ascii="Open Sans" w:hAnsi="Open Sans" w:cs="Open Sans"/>
        </w:rPr>
        <w:t xml:space="preserve"> </w:t>
      </w:r>
    </w:p>
    <w:p w14:paraId="371AF28D" w14:textId="563C1514" w:rsidR="002B74CC" w:rsidRPr="002C4947" w:rsidRDefault="002B74CC" w:rsidP="002B74CC">
      <w:pPr>
        <w:ind w:left="720"/>
        <w:jc w:val="both"/>
        <w:rPr>
          <w:rFonts w:ascii="Open Sans" w:hAnsi="Open Sans" w:cs="Open Sans"/>
          <w:i/>
          <w:szCs w:val="24"/>
        </w:rPr>
      </w:pPr>
    </w:p>
    <w:p w14:paraId="1CECC240" w14:textId="1FD7D27B" w:rsidR="00322EFE" w:rsidRPr="002C4947" w:rsidRDefault="002B74CC" w:rsidP="002B74CC">
      <w:pPr>
        <w:ind w:left="0"/>
        <w:rPr>
          <w:rFonts w:ascii="Open Sans" w:hAnsi="Open Sans" w:cs="Open Sans"/>
        </w:rPr>
      </w:pPr>
      <w:bookmarkStart w:id="48" w:name="_Owner_Reports"/>
      <w:bookmarkStart w:id="49" w:name="_27._VACANT_PROPERTIES"/>
      <w:bookmarkEnd w:id="48"/>
      <w:bookmarkEnd w:id="49"/>
      <w:r w:rsidRPr="002C4947">
        <w:rPr>
          <w:rFonts w:ascii="Open Sans" w:hAnsi="Open Sans" w:cs="Open Sans"/>
        </w:rPr>
        <w:br w:type="page"/>
      </w:r>
    </w:p>
    <w:p w14:paraId="031945B1" w14:textId="77777777" w:rsidR="00322EFE" w:rsidRPr="002C4947" w:rsidRDefault="00322EFE" w:rsidP="00A75C61">
      <w:pPr>
        <w:ind w:left="0"/>
        <w:rPr>
          <w:rFonts w:ascii="Open Sans" w:hAnsi="Open Sans" w:cs="Open Sans"/>
        </w:rPr>
      </w:pPr>
    </w:p>
    <w:p w14:paraId="042B065B" w14:textId="77777777" w:rsidR="00322EFE" w:rsidRPr="002C4947" w:rsidRDefault="00322EFE" w:rsidP="00A75C61">
      <w:pPr>
        <w:ind w:left="0"/>
        <w:rPr>
          <w:rFonts w:ascii="Open Sans" w:hAnsi="Open Sans" w:cs="Open Sans"/>
        </w:rPr>
      </w:pPr>
    </w:p>
    <w:p w14:paraId="61A636AE" w14:textId="77777777" w:rsidR="00322EFE" w:rsidRPr="002C4947" w:rsidRDefault="00322EFE" w:rsidP="00A75C61">
      <w:pPr>
        <w:ind w:left="0"/>
        <w:rPr>
          <w:rFonts w:ascii="Open Sans" w:hAnsi="Open Sans" w:cs="Open Sans"/>
        </w:rPr>
      </w:pPr>
    </w:p>
    <w:p w14:paraId="6B38096D" w14:textId="77777777" w:rsidR="00322EFE" w:rsidRPr="002C4947" w:rsidRDefault="00322EFE" w:rsidP="00A75C61">
      <w:pPr>
        <w:ind w:left="0"/>
        <w:rPr>
          <w:rFonts w:ascii="Open Sans" w:hAnsi="Open Sans" w:cs="Open Sans"/>
        </w:rPr>
      </w:pPr>
    </w:p>
    <w:p w14:paraId="0FDF8CA5" w14:textId="77777777" w:rsidR="00322EFE" w:rsidRPr="002C4947" w:rsidRDefault="00322EFE" w:rsidP="00A75C61">
      <w:pPr>
        <w:ind w:left="0"/>
        <w:rPr>
          <w:rFonts w:ascii="Open Sans" w:hAnsi="Open Sans" w:cs="Open Sans"/>
        </w:rPr>
      </w:pPr>
    </w:p>
    <w:p w14:paraId="7C53ED90" w14:textId="77777777" w:rsidR="00322EFE" w:rsidRPr="002C4947" w:rsidRDefault="00322EFE" w:rsidP="00A75C61">
      <w:pPr>
        <w:ind w:left="0"/>
        <w:rPr>
          <w:rFonts w:ascii="Open Sans" w:hAnsi="Open Sans" w:cs="Open Sans"/>
        </w:rPr>
      </w:pPr>
    </w:p>
    <w:p w14:paraId="7FD9CEDF" w14:textId="77777777" w:rsidR="00322EFE" w:rsidRPr="002C4947" w:rsidRDefault="00322EFE" w:rsidP="00A75C61">
      <w:pPr>
        <w:ind w:left="0"/>
        <w:rPr>
          <w:rFonts w:ascii="Open Sans" w:hAnsi="Open Sans" w:cs="Open Sans"/>
        </w:rPr>
      </w:pPr>
    </w:p>
    <w:p w14:paraId="3F31D535" w14:textId="77777777" w:rsidR="00322EFE" w:rsidRPr="002C4947" w:rsidRDefault="00322EFE" w:rsidP="00A75C61">
      <w:pPr>
        <w:ind w:left="0"/>
        <w:rPr>
          <w:rFonts w:ascii="Open Sans" w:hAnsi="Open Sans" w:cs="Open Sans"/>
        </w:rPr>
      </w:pPr>
    </w:p>
    <w:p w14:paraId="5D0CF046" w14:textId="77777777" w:rsidR="00322EFE" w:rsidRPr="002C4947" w:rsidRDefault="00322EFE" w:rsidP="00A75C61">
      <w:pPr>
        <w:ind w:left="0"/>
        <w:rPr>
          <w:rFonts w:ascii="Open Sans" w:hAnsi="Open Sans" w:cs="Open Sans"/>
        </w:rPr>
      </w:pPr>
    </w:p>
    <w:p w14:paraId="19664A9E" w14:textId="77777777" w:rsidR="00322EFE" w:rsidRPr="002C4947" w:rsidRDefault="00322EFE" w:rsidP="00A75C61">
      <w:pPr>
        <w:ind w:left="0"/>
        <w:rPr>
          <w:rFonts w:ascii="Open Sans" w:hAnsi="Open Sans" w:cs="Open Sans"/>
        </w:rPr>
      </w:pPr>
    </w:p>
    <w:p w14:paraId="089A686E" w14:textId="77777777" w:rsidR="00322EFE" w:rsidRPr="002C4947" w:rsidRDefault="00322EFE" w:rsidP="00A75C61">
      <w:pPr>
        <w:ind w:left="0"/>
        <w:rPr>
          <w:rFonts w:ascii="Open Sans" w:hAnsi="Open Sans" w:cs="Open Sans"/>
        </w:rPr>
      </w:pPr>
    </w:p>
    <w:p w14:paraId="243EF822" w14:textId="77777777" w:rsidR="00322EFE" w:rsidRPr="002C4947" w:rsidRDefault="00322EFE" w:rsidP="00A75C61">
      <w:pPr>
        <w:ind w:left="0"/>
        <w:rPr>
          <w:rFonts w:ascii="Open Sans" w:hAnsi="Open Sans" w:cs="Open Sans"/>
        </w:rPr>
      </w:pPr>
    </w:p>
    <w:p w14:paraId="13645E9E" w14:textId="77777777" w:rsidR="00322EFE" w:rsidRPr="002C4947" w:rsidRDefault="00322EFE" w:rsidP="00A75C61">
      <w:pPr>
        <w:ind w:left="0"/>
        <w:rPr>
          <w:rFonts w:ascii="Open Sans" w:hAnsi="Open Sans" w:cs="Open Sans"/>
        </w:rPr>
      </w:pPr>
    </w:p>
    <w:p w14:paraId="5232588C" w14:textId="77777777" w:rsidR="00322EFE" w:rsidRPr="002C4947" w:rsidRDefault="00322EFE" w:rsidP="00A75C61">
      <w:pPr>
        <w:ind w:left="0"/>
        <w:rPr>
          <w:rFonts w:ascii="Open Sans" w:hAnsi="Open Sans" w:cs="Open Sans"/>
        </w:rPr>
      </w:pPr>
    </w:p>
    <w:p w14:paraId="59AAB237" w14:textId="77777777" w:rsidR="00322EFE" w:rsidRPr="002C4947" w:rsidRDefault="00322EFE" w:rsidP="00A75C61">
      <w:pPr>
        <w:ind w:left="0"/>
        <w:rPr>
          <w:rFonts w:ascii="Open Sans" w:hAnsi="Open Sans" w:cs="Open Sans"/>
        </w:rPr>
      </w:pPr>
    </w:p>
    <w:p w14:paraId="4D75E98C" w14:textId="77777777" w:rsidR="00322EFE" w:rsidRPr="002C4947" w:rsidRDefault="00322EFE" w:rsidP="00A75C61">
      <w:pPr>
        <w:ind w:left="0"/>
        <w:rPr>
          <w:rFonts w:ascii="Open Sans" w:hAnsi="Open Sans" w:cs="Open Sans"/>
        </w:rPr>
      </w:pPr>
    </w:p>
    <w:p w14:paraId="324BD0A6" w14:textId="77777777" w:rsidR="00322EFE" w:rsidRPr="002C4947" w:rsidRDefault="00322EFE" w:rsidP="00A75C61">
      <w:pPr>
        <w:ind w:left="0"/>
        <w:rPr>
          <w:rFonts w:ascii="Open Sans" w:hAnsi="Open Sans" w:cs="Open Sans"/>
        </w:rPr>
      </w:pPr>
    </w:p>
    <w:p w14:paraId="346B624A" w14:textId="77777777" w:rsidR="00322EFE" w:rsidRPr="002C4947" w:rsidRDefault="00322EFE" w:rsidP="00A75C61">
      <w:pPr>
        <w:ind w:left="0"/>
        <w:rPr>
          <w:rFonts w:ascii="Open Sans" w:hAnsi="Open Sans" w:cs="Open Sans"/>
        </w:rPr>
      </w:pPr>
    </w:p>
    <w:p w14:paraId="0F555F2C" w14:textId="77777777" w:rsidR="00322EFE" w:rsidRPr="002C4947" w:rsidRDefault="00322EFE" w:rsidP="00A75C61">
      <w:pPr>
        <w:ind w:left="0"/>
        <w:rPr>
          <w:rFonts w:ascii="Open Sans" w:hAnsi="Open Sans" w:cs="Open Sans"/>
        </w:rPr>
      </w:pPr>
    </w:p>
    <w:p w14:paraId="43E2AEB5" w14:textId="77777777" w:rsidR="00322EFE" w:rsidRPr="002C4947" w:rsidRDefault="00322EFE" w:rsidP="00A75C61">
      <w:pPr>
        <w:ind w:left="0"/>
        <w:rPr>
          <w:rFonts w:ascii="Open Sans" w:hAnsi="Open Sans" w:cs="Open Sans"/>
        </w:rPr>
      </w:pPr>
    </w:p>
    <w:p w14:paraId="607FF25B" w14:textId="77777777" w:rsidR="00322EFE" w:rsidRPr="002C4947" w:rsidRDefault="00322EFE" w:rsidP="00A75C61">
      <w:pPr>
        <w:ind w:left="0"/>
        <w:rPr>
          <w:rFonts w:ascii="Open Sans" w:hAnsi="Open Sans" w:cs="Open Sans"/>
        </w:rPr>
      </w:pPr>
    </w:p>
    <w:p w14:paraId="2C663F6F" w14:textId="77777777" w:rsidR="00322EFE" w:rsidRPr="002C4947" w:rsidRDefault="00322EFE" w:rsidP="00A75C61">
      <w:pPr>
        <w:ind w:left="0"/>
        <w:rPr>
          <w:rFonts w:ascii="Open Sans" w:hAnsi="Open Sans" w:cs="Open Sans"/>
        </w:rPr>
      </w:pPr>
    </w:p>
    <w:p w14:paraId="2A839367" w14:textId="77777777" w:rsidR="00322EFE" w:rsidRPr="002C4947" w:rsidRDefault="00322EFE" w:rsidP="00A75C61">
      <w:pPr>
        <w:ind w:left="0"/>
        <w:rPr>
          <w:rFonts w:ascii="Open Sans" w:hAnsi="Open Sans" w:cs="Open Sans"/>
        </w:rPr>
      </w:pPr>
    </w:p>
    <w:p w14:paraId="578D36B8" w14:textId="77777777" w:rsidR="00322EFE" w:rsidRPr="002C4947" w:rsidRDefault="00322EFE" w:rsidP="00A75C61">
      <w:pPr>
        <w:ind w:left="0"/>
        <w:rPr>
          <w:rFonts w:ascii="Open Sans" w:hAnsi="Open Sans" w:cs="Open Sans"/>
        </w:rPr>
      </w:pPr>
    </w:p>
    <w:p w14:paraId="61C31A74" w14:textId="77777777" w:rsidR="00322EFE" w:rsidRPr="002C4947" w:rsidRDefault="00322EFE" w:rsidP="00A75C61">
      <w:pPr>
        <w:ind w:left="0"/>
        <w:rPr>
          <w:rFonts w:ascii="Open Sans" w:hAnsi="Open Sans" w:cs="Open Sans"/>
        </w:rPr>
      </w:pPr>
    </w:p>
    <w:p w14:paraId="288FD6F9" w14:textId="77777777" w:rsidR="00322EFE" w:rsidRPr="002C4947" w:rsidRDefault="00322EFE" w:rsidP="00A75C61">
      <w:pPr>
        <w:ind w:left="0"/>
        <w:rPr>
          <w:rFonts w:ascii="Open Sans" w:hAnsi="Open Sans" w:cs="Open Sans"/>
        </w:rPr>
      </w:pPr>
    </w:p>
    <w:p w14:paraId="1EEE2627" w14:textId="77777777" w:rsidR="00322EFE" w:rsidRPr="002C4947" w:rsidRDefault="00322EFE" w:rsidP="00A75C61">
      <w:pPr>
        <w:ind w:left="0"/>
        <w:rPr>
          <w:rFonts w:ascii="Open Sans" w:hAnsi="Open Sans" w:cs="Open Sans"/>
        </w:rPr>
      </w:pPr>
    </w:p>
    <w:p w14:paraId="262C2503" w14:textId="77777777" w:rsidR="00322EFE" w:rsidRPr="002C4947" w:rsidRDefault="00322EFE" w:rsidP="00A75C61">
      <w:pPr>
        <w:ind w:left="0"/>
        <w:rPr>
          <w:rFonts w:ascii="Open Sans" w:hAnsi="Open Sans" w:cs="Open Sans"/>
        </w:rPr>
      </w:pPr>
    </w:p>
    <w:p w14:paraId="11363CEF" w14:textId="77777777" w:rsidR="00322EFE" w:rsidRPr="002C4947" w:rsidRDefault="00322EFE" w:rsidP="00A75C61">
      <w:pPr>
        <w:ind w:left="0"/>
        <w:rPr>
          <w:rFonts w:ascii="Open Sans" w:hAnsi="Open Sans" w:cs="Open Sans"/>
        </w:rPr>
      </w:pPr>
    </w:p>
    <w:p w14:paraId="7FC73BF0" w14:textId="77777777" w:rsidR="00322EFE" w:rsidRPr="002C4947" w:rsidRDefault="00322EFE" w:rsidP="00A75C61">
      <w:pPr>
        <w:ind w:left="0"/>
        <w:rPr>
          <w:rFonts w:ascii="Open Sans" w:hAnsi="Open Sans" w:cs="Open Sans"/>
        </w:rPr>
      </w:pPr>
    </w:p>
    <w:p w14:paraId="2CCE7BA2" w14:textId="77777777" w:rsidR="00322EFE" w:rsidRPr="002C4947" w:rsidRDefault="00322EFE" w:rsidP="00A75C61">
      <w:pPr>
        <w:ind w:left="0"/>
        <w:rPr>
          <w:rFonts w:ascii="Open Sans" w:hAnsi="Open Sans" w:cs="Open Sans"/>
        </w:rPr>
      </w:pPr>
    </w:p>
    <w:p w14:paraId="5AC253F8" w14:textId="77777777" w:rsidR="00322EFE" w:rsidRPr="002C4947" w:rsidRDefault="00322EFE" w:rsidP="00A75C61">
      <w:pPr>
        <w:ind w:left="0"/>
        <w:rPr>
          <w:rFonts w:ascii="Open Sans" w:hAnsi="Open Sans" w:cs="Open Sans"/>
        </w:rPr>
      </w:pPr>
    </w:p>
    <w:p w14:paraId="0FE441C9" w14:textId="77777777" w:rsidR="00322EFE" w:rsidRPr="002C4947" w:rsidRDefault="00322EFE" w:rsidP="00A75C61">
      <w:pPr>
        <w:ind w:left="0"/>
        <w:rPr>
          <w:rFonts w:ascii="Open Sans" w:hAnsi="Open Sans" w:cs="Open Sans"/>
        </w:rPr>
      </w:pPr>
    </w:p>
    <w:p w14:paraId="2F03264A" w14:textId="6C1C2C81" w:rsidR="00822AF3" w:rsidRPr="002C4947" w:rsidRDefault="00390F04" w:rsidP="00A75C61">
      <w:pPr>
        <w:ind w:left="0"/>
        <w:rPr>
          <w:rFonts w:ascii="Open Sans" w:hAnsi="Open Sans" w:cs="Open Sans"/>
        </w:rPr>
      </w:pPr>
      <w:r w:rsidRPr="002C4947">
        <w:rPr>
          <w:rFonts w:ascii="Open Sans" w:hAnsi="Open Sans" w:cs="Open Sans"/>
        </w:rPr>
        <w:t>SIGNATURE PAGE</w:t>
      </w:r>
    </w:p>
    <w:p w14:paraId="197D1B29" w14:textId="039B40EB" w:rsidR="009050E6" w:rsidRPr="002C4947" w:rsidRDefault="009050E6" w:rsidP="00A75C61">
      <w:pPr>
        <w:ind w:left="0"/>
        <w:rPr>
          <w:rFonts w:ascii="Open Sans" w:hAnsi="Open Sans" w:cs="Open Sans"/>
        </w:rPr>
      </w:pPr>
    </w:p>
    <w:sectPr w:rsidR="009050E6" w:rsidRPr="002C4947" w:rsidSect="00955363">
      <w:headerReference w:type="default" r:id="rId51"/>
      <w:footnotePr>
        <w:numFmt w:val="lowerLetter"/>
      </w:footnotePr>
      <w:endnotePr>
        <w:numFmt w:val="lowerLetter"/>
      </w:endnotePr>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E75DEA" w14:textId="77777777" w:rsidR="003A379D" w:rsidRDefault="003A379D">
      <w:r>
        <w:separator/>
      </w:r>
    </w:p>
  </w:endnote>
  <w:endnote w:type="continuationSeparator" w:id="0">
    <w:p w14:paraId="440D0FBD" w14:textId="77777777" w:rsidR="003A379D" w:rsidRDefault="003A379D">
      <w:r>
        <w:continuationSeparator/>
      </w:r>
    </w:p>
  </w:endnote>
  <w:endnote w:type="continuationNotice" w:id="1">
    <w:p w14:paraId="59B71A3F" w14:textId="77777777" w:rsidR="003A379D" w:rsidRDefault="003A37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F0393" w14:textId="77777777" w:rsidR="00CC0D8E" w:rsidRDefault="00CC0D8E" w:rsidP="00B95A96">
    <w:r>
      <w:tab/>
    </w:r>
    <w:r>
      <w:pgNum/>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A4D04" w14:textId="77777777" w:rsidR="00260714" w:rsidRDefault="00260714" w:rsidP="00B95A96">
    <w:pPr>
      <w:pStyle w:val="Footer"/>
    </w:pPr>
  </w:p>
  <w:p w14:paraId="56C6E5B9" w14:textId="3E03052C" w:rsidR="00CC0D8E" w:rsidRPr="00260714" w:rsidRDefault="00CC0D8E" w:rsidP="00B95A96">
    <w:pPr>
      <w:pStyle w:val="Footer"/>
      <w:rPr>
        <w:rFonts w:ascii="Open Sans" w:hAnsi="Open Sans" w:cs="Open Sans"/>
      </w:rPr>
    </w:pPr>
    <w:r w:rsidRPr="00260714">
      <w:rPr>
        <w:rFonts w:ascii="Open Sans" w:hAnsi="Open Sans" w:cs="Open Sans"/>
      </w:rPr>
      <w:fldChar w:fldCharType="begin"/>
    </w:r>
    <w:r w:rsidRPr="00260714">
      <w:rPr>
        <w:rFonts w:ascii="Open Sans" w:hAnsi="Open Sans" w:cs="Open Sans"/>
      </w:rPr>
      <w:instrText xml:space="preserve"> PAGE   \* MERGEFORMAT </w:instrText>
    </w:r>
    <w:r w:rsidRPr="00260714">
      <w:rPr>
        <w:rFonts w:ascii="Open Sans" w:hAnsi="Open Sans" w:cs="Open Sans"/>
      </w:rPr>
      <w:fldChar w:fldCharType="separate"/>
    </w:r>
    <w:r w:rsidRPr="00260714">
      <w:rPr>
        <w:rFonts w:ascii="Open Sans" w:hAnsi="Open Sans" w:cs="Open Sans"/>
        <w:noProof/>
      </w:rPr>
      <w:t>79</w:t>
    </w:r>
    <w:r w:rsidRPr="00260714">
      <w:rPr>
        <w:rFonts w:ascii="Open Sans" w:hAnsi="Open Sans" w:cs="Open Sans"/>
      </w:rPr>
      <w:fldChar w:fldCharType="end"/>
    </w:r>
  </w:p>
  <w:p w14:paraId="2767DD00" w14:textId="77777777" w:rsidR="00CC0D8E" w:rsidRPr="00B50D65" w:rsidRDefault="00CC0D8E" w:rsidP="00B95A96">
    <w:pPr>
      <w:pStyle w:val="Footer"/>
    </w:pPr>
  </w:p>
  <w:p w14:paraId="569606F7" w14:textId="329BD242" w:rsidR="00CC0D8E" w:rsidRPr="00260714" w:rsidRDefault="00CC0D8E" w:rsidP="00B95A96">
    <w:pPr>
      <w:jc w:val="center"/>
      <w:rPr>
        <w:rFonts w:ascii="Open Sans" w:hAnsi="Open Sans" w:cs="Open Sans"/>
        <w:szCs w:val="24"/>
      </w:rPr>
    </w:pPr>
    <w:r w:rsidRPr="00260714">
      <w:rPr>
        <w:rFonts w:ascii="Open Sans" w:hAnsi="Open Sans" w:cs="Open Sans"/>
        <w:szCs w:val="24"/>
      </w:rPr>
      <w:t xml:space="preserve">© </w:t>
    </w:r>
    <w:r w:rsidR="00810ABC" w:rsidRPr="00260714">
      <w:rPr>
        <w:rFonts w:ascii="Open Sans" w:hAnsi="Open Sans" w:cs="Open Sans"/>
        <w:szCs w:val="24"/>
      </w:rPr>
      <w:t>20</w:t>
    </w:r>
    <w:r w:rsidR="00810ABC">
      <w:rPr>
        <w:rFonts w:ascii="Open Sans" w:hAnsi="Open Sans" w:cs="Open Sans"/>
        <w:szCs w:val="24"/>
      </w:rPr>
      <w:t>20</w:t>
    </w:r>
    <w:r w:rsidRPr="00260714">
      <w:rPr>
        <w:rFonts w:ascii="Open Sans" w:hAnsi="Open Sans" w:cs="Open Sans"/>
        <w:szCs w:val="24"/>
      </w:rPr>
      <w:tab/>
      <w:t xml:space="preserve"> Virginia REALTORS</w:t>
    </w:r>
    <w:r w:rsidRPr="00260714">
      <w:rPr>
        <w:rFonts w:ascii="Open Sans" w:hAnsi="Open Sans" w:cs="Open Sans"/>
        <w:szCs w:val="24"/>
        <w:vertAlign w:val="superscript"/>
      </w:rPr>
      <w:t>®</w:t>
    </w:r>
    <w:r w:rsidRPr="00260714">
      <w:rPr>
        <w:rFonts w:ascii="Open Sans" w:hAnsi="Open Sans" w:cs="Open Sans"/>
        <w:szCs w:val="24"/>
      </w:rPr>
      <w:t>,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482839" w14:textId="77777777" w:rsidR="003A379D" w:rsidRDefault="003A379D">
      <w:r>
        <w:separator/>
      </w:r>
    </w:p>
  </w:footnote>
  <w:footnote w:type="continuationSeparator" w:id="0">
    <w:p w14:paraId="1FD557BD" w14:textId="77777777" w:rsidR="003A379D" w:rsidRDefault="003A379D">
      <w:r>
        <w:continuationSeparator/>
      </w:r>
    </w:p>
  </w:footnote>
  <w:footnote w:type="continuationNotice" w:id="1">
    <w:p w14:paraId="79BBE052" w14:textId="77777777" w:rsidR="003A379D" w:rsidRDefault="003A379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0294B" w14:textId="77777777" w:rsidR="00CC0D8E" w:rsidRDefault="00CC0D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3B3F5" w14:textId="77777777" w:rsidR="00CC0D8E" w:rsidRDefault="00CC0D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5C35C" w14:textId="77777777" w:rsidR="00CC0D8E" w:rsidRDefault="00CC0D8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24BF6" w14:textId="77777777" w:rsidR="00CC0D8E" w:rsidRPr="00DE36A3" w:rsidRDefault="00CC0D8E" w:rsidP="00003D42">
    <w:pPr>
      <w:pStyle w:val="Header"/>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521A0"/>
    <w:multiLevelType w:val="hybridMultilevel"/>
    <w:tmpl w:val="FB126C14"/>
    <w:lvl w:ilvl="0" w:tplc="41666C08">
      <w:start w:val="1"/>
      <w:numFmt w:val="upperLetter"/>
      <w:lvlText w:val="%1."/>
      <w:lvlJc w:val="left"/>
      <w:pPr>
        <w:ind w:left="720" w:hanging="360"/>
      </w:pPr>
      <w:rPr>
        <w:rFonts w:cs="Times New Roman" w:hint="default"/>
        <w:b w:val="0"/>
      </w:rPr>
    </w:lvl>
    <w:lvl w:ilvl="1" w:tplc="ACBC4F30">
      <w:start w:val="1"/>
      <w:numFmt w:val="decimal"/>
      <w:lvlText w:val="%2."/>
      <w:lvlJc w:val="left"/>
      <w:pPr>
        <w:ind w:left="1440" w:hanging="360"/>
      </w:pPr>
      <w:rPr>
        <w:rFonts w:cs="Times New Roman" w:hint="default"/>
        <w:b w:val="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B42D7"/>
    <w:multiLevelType w:val="hybridMultilevel"/>
    <w:tmpl w:val="E2BCFA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46F4F17"/>
    <w:multiLevelType w:val="hybridMultilevel"/>
    <w:tmpl w:val="32927560"/>
    <w:lvl w:ilvl="0" w:tplc="C7F459A0">
      <w:start w:val="1"/>
      <w:numFmt w:val="upperLetter"/>
      <w:lvlText w:val="%1."/>
      <w:lvlJc w:val="left"/>
      <w:pPr>
        <w:ind w:left="720" w:hanging="360"/>
      </w:pPr>
      <w:rPr>
        <w:rFonts w:asciiTheme="majorHAnsi" w:hAnsiTheme="majorHAnsi" w:cstheme="majorBidi" w:hint="default"/>
        <w:sz w:val="26"/>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2643D1"/>
    <w:multiLevelType w:val="hybridMultilevel"/>
    <w:tmpl w:val="E4E238BE"/>
    <w:lvl w:ilvl="0" w:tplc="C7F459A0">
      <w:start w:val="1"/>
      <w:numFmt w:val="upperLetter"/>
      <w:lvlText w:val="%1."/>
      <w:lvlJc w:val="left"/>
      <w:pPr>
        <w:ind w:left="720" w:hanging="360"/>
      </w:pPr>
      <w:rPr>
        <w:rFonts w:asciiTheme="majorHAnsi" w:hAnsiTheme="majorHAnsi" w:cstheme="majorBidi" w:hint="default"/>
        <w:sz w:val="26"/>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6B77F3"/>
    <w:multiLevelType w:val="hybridMultilevel"/>
    <w:tmpl w:val="7DEE8E0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3">
      <w:start w:val="1"/>
      <w:numFmt w:val="bullet"/>
      <w:lvlText w:val="o"/>
      <w:lvlJc w:val="left"/>
      <w:pPr>
        <w:ind w:left="2880" w:hanging="360"/>
      </w:pPr>
      <w:rPr>
        <w:rFonts w:ascii="Courier New" w:hAnsi="Courier New" w:cs="Courier New" w:hint="default"/>
      </w:rPr>
    </w:lvl>
    <w:lvl w:ilvl="4" w:tplc="0409001B">
      <w:start w:val="1"/>
      <w:numFmt w:val="lowerRoman"/>
      <w:lvlText w:val="%5."/>
      <w:lvlJc w:val="right"/>
      <w:pPr>
        <w:ind w:left="3600" w:hanging="360"/>
      </w:pPr>
    </w:lvl>
    <w:lvl w:ilvl="5" w:tplc="FB0474C2">
      <w:start w:val="18"/>
      <w:numFmt w:val="decimal"/>
      <w:lvlText w:val="%6"/>
      <w:lvlJc w:val="left"/>
      <w:pPr>
        <w:ind w:left="4500" w:hanging="360"/>
      </w:pPr>
      <w:rPr>
        <w:rFonts w:hint="default"/>
        <w:color w:val="0000FF"/>
        <w:u w:val="single"/>
      </w:rPr>
    </w:lvl>
    <w:lvl w:ilvl="6" w:tplc="01B6163A">
      <w:start w:val="14"/>
      <w:numFmt w:val="decimal"/>
      <w:lvlText w:val="%7."/>
      <w:lvlJc w:val="left"/>
      <w:pPr>
        <w:ind w:left="5076" w:hanging="396"/>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BD5998"/>
    <w:multiLevelType w:val="hybridMultilevel"/>
    <w:tmpl w:val="FF9EF422"/>
    <w:lvl w:ilvl="0" w:tplc="0409001B">
      <w:start w:val="1"/>
      <w:numFmt w:val="lowerRoman"/>
      <w:lvlText w:val="%1."/>
      <w:lvlJc w:val="righ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A656776"/>
    <w:multiLevelType w:val="hybridMultilevel"/>
    <w:tmpl w:val="5B9A8242"/>
    <w:lvl w:ilvl="0" w:tplc="99527002">
      <w:start w:val="9"/>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E2A21B1"/>
    <w:multiLevelType w:val="hybridMultilevel"/>
    <w:tmpl w:val="AA228B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34E586F"/>
    <w:multiLevelType w:val="hybridMultilevel"/>
    <w:tmpl w:val="2DD0C9FA"/>
    <w:lvl w:ilvl="0" w:tplc="86E6B7A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4638D6"/>
    <w:multiLevelType w:val="hybridMultilevel"/>
    <w:tmpl w:val="4628024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0" w15:restartNumberingAfterBreak="0">
    <w:nsid w:val="168F2598"/>
    <w:multiLevelType w:val="hybridMultilevel"/>
    <w:tmpl w:val="66507124"/>
    <w:lvl w:ilvl="0" w:tplc="04090015">
      <w:start w:val="1"/>
      <w:numFmt w:val="upperLetter"/>
      <w:lvlText w:val="%1."/>
      <w:lvlJc w:val="left"/>
      <w:pPr>
        <w:ind w:left="720" w:hanging="360"/>
      </w:pPr>
      <w:rPr>
        <w:rFonts w:hint="default"/>
      </w:rPr>
    </w:lvl>
    <w:lvl w:ilvl="1" w:tplc="17044F6A">
      <w:start w:val="3"/>
      <w:numFmt w:val="lowerRoman"/>
      <w:lvlText w:val="%2."/>
      <w:lvlJc w:val="right"/>
      <w:pPr>
        <w:ind w:left="1440" w:hanging="360"/>
      </w:pPr>
      <w:rPr>
        <w:rFonts w:hint="default"/>
      </w:r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904BD9"/>
    <w:multiLevelType w:val="hybridMultilevel"/>
    <w:tmpl w:val="AD7AB2F2"/>
    <w:lvl w:ilvl="0" w:tplc="DA0816A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2B4D0B"/>
    <w:multiLevelType w:val="hybridMultilevel"/>
    <w:tmpl w:val="D640F014"/>
    <w:lvl w:ilvl="0" w:tplc="39000696">
      <w:start w:val="1"/>
      <w:numFmt w:val="upperLetter"/>
      <w:lvlText w:val="%1."/>
      <w:lvlJc w:val="left"/>
      <w:pPr>
        <w:ind w:left="1080" w:hanging="360"/>
      </w:pPr>
      <w:rPr>
        <w:rFonts w:hint="default"/>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A154F89"/>
    <w:multiLevelType w:val="hybridMultilevel"/>
    <w:tmpl w:val="99C0CE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C93FA7"/>
    <w:multiLevelType w:val="hybridMultilevel"/>
    <w:tmpl w:val="767CEB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B831BA2"/>
    <w:multiLevelType w:val="hybridMultilevel"/>
    <w:tmpl w:val="D6729508"/>
    <w:lvl w:ilvl="0" w:tplc="B924133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DD2D91"/>
    <w:multiLevelType w:val="hybridMultilevel"/>
    <w:tmpl w:val="EFDC63EA"/>
    <w:lvl w:ilvl="0" w:tplc="02E8C952">
      <w:start w:val="18"/>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1F665438"/>
    <w:multiLevelType w:val="hybridMultilevel"/>
    <w:tmpl w:val="5A4EE2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07D0CDA"/>
    <w:multiLevelType w:val="hybridMultilevel"/>
    <w:tmpl w:val="7A64B86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133468E"/>
    <w:multiLevelType w:val="hybridMultilevel"/>
    <w:tmpl w:val="DCEAB5D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0" w15:restartNumberingAfterBreak="0">
    <w:nsid w:val="24EC207F"/>
    <w:multiLevelType w:val="hybridMultilevel"/>
    <w:tmpl w:val="50E8293C"/>
    <w:lvl w:ilvl="0" w:tplc="173E2AD4">
      <w:start w:val="1"/>
      <w:numFmt w:val="upperLetter"/>
      <w:lvlText w:val="%1."/>
      <w:lvlJc w:val="left"/>
      <w:pPr>
        <w:ind w:left="720" w:hanging="360"/>
      </w:pPr>
      <w:rPr>
        <w:rFonts w:cs="Times New Roman" w:hint="default"/>
        <w:b w:val="0"/>
      </w:rPr>
    </w:lvl>
    <w:lvl w:ilvl="1" w:tplc="3D28A7CA">
      <w:start w:val="1"/>
      <w:numFmt w:val="decimal"/>
      <w:lvlText w:val="%2."/>
      <w:lvlJc w:val="left"/>
      <w:pPr>
        <w:ind w:left="1440" w:hanging="360"/>
      </w:pPr>
      <w:rPr>
        <w:rFonts w:cs="Times New Roman" w:hint="default"/>
        <w:b w:val="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6EC6E28"/>
    <w:multiLevelType w:val="hybridMultilevel"/>
    <w:tmpl w:val="67B876E6"/>
    <w:lvl w:ilvl="0" w:tplc="DBE0D550">
      <w:start w:val="1"/>
      <w:numFmt w:val="decimal"/>
      <w:lvlText w:val="%1."/>
      <w:lvlJc w:val="left"/>
      <w:pPr>
        <w:ind w:left="2160" w:hanging="360"/>
      </w:pPr>
      <w:rPr>
        <w:rFonts w:cs="Times New Roman"/>
        <w:b w:val="0"/>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2" w15:restartNumberingAfterBreak="0">
    <w:nsid w:val="29421588"/>
    <w:multiLevelType w:val="hybridMultilevel"/>
    <w:tmpl w:val="3E0EFE38"/>
    <w:lvl w:ilvl="0" w:tplc="04090015">
      <w:start w:val="1"/>
      <w:numFmt w:val="upperLetter"/>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9AE25C8"/>
    <w:multiLevelType w:val="hybridMultilevel"/>
    <w:tmpl w:val="69CE6058"/>
    <w:lvl w:ilvl="0" w:tplc="04090005">
      <w:start w:val="1"/>
      <w:numFmt w:val="bullet"/>
      <w:lvlText w:val=""/>
      <w:lvlJc w:val="left"/>
      <w:pPr>
        <w:ind w:left="2050" w:hanging="360"/>
      </w:pPr>
      <w:rPr>
        <w:rFonts w:ascii="Wingdings" w:hAnsi="Wingdings" w:hint="default"/>
      </w:rPr>
    </w:lvl>
    <w:lvl w:ilvl="1" w:tplc="04090003" w:tentative="1">
      <w:start w:val="1"/>
      <w:numFmt w:val="bullet"/>
      <w:lvlText w:val="o"/>
      <w:lvlJc w:val="left"/>
      <w:pPr>
        <w:ind w:left="2770" w:hanging="360"/>
      </w:pPr>
      <w:rPr>
        <w:rFonts w:ascii="Courier New" w:hAnsi="Courier New" w:cs="Courier New" w:hint="default"/>
      </w:rPr>
    </w:lvl>
    <w:lvl w:ilvl="2" w:tplc="04090005" w:tentative="1">
      <w:start w:val="1"/>
      <w:numFmt w:val="bullet"/>
      <w:lvlText w:val=""/>
      <w:lvlJc w:val="left"/>
      <w:pPr>
        <w:ind w:left="3490" w:hanging="360"/>
      </w:pPr>
      <w:rPr>
        <w:rFonts w:ascii="Wingdings" w:hAnsi="Wingdings" w:hint="default"/>
      </w:rPr>
    </w:lvl>
    <w:lvl w:ilvl="3" w:tplc="04090001" w:tentative="1">
      <w:start w:val="1"/>
      <w:numFmt w:val="bullet"/>
      <w:lvlText w:val=""/>
      <w:lvlJc w:val="left"/>
      <w:pPr>
        <w:ind w:left="4210" w:hanging="360"/>
      </w:pPr>
      <w:rPr>
        <w:rFonts w:ascii="Symbol" w:hAnsi="Symbol" w:hint="default"/>
      </w:rPr>
    </w:lvl>
    <w:lvl w:ilvl="4" w:tplc="04090003" w:tentative="1">
      <w:start w:val="1"/>
      <w:numFmt w:val="bullet"/>
      <w:lvlText w:val="o"/>
      <w:lvlJc w:val="left"/>
      <w:pPr>
        <w:ind w:left="4930" w:hanging="360"/>
      </w:pPr>
      <w:rPr>
        <w:rFonts w:ascii="Courier New" w:hAnsi="Courier New" w:cs="Courier New" w:hint="default"/>
      </w:rPr>
    </w:lvl>
    <w:lvl w:ilvl="5" w:tplc="04090005" w:tentative="1">
      <w:start w:val="1"/>
      <w:numFmt w:val="bullet"/>
      <w:lvlText w:val=""/>
      <w:lvlJc w:val="left"/>
      <w:pPr>
        <w:ind w:left="5650" w:hanging="360"/>
      </w:pPr>
      <w:rPr>
        <w:rFonts w:ascii="Wingdings" w:hAnsi="Wingdings" w:hint="default"/>
      </w:rPr>
    </w:lvl>
    <w:lvl w:ilvl="6" w:tplc="04090001" w:tentative="1">
      <w:start w:val="1"/>
      <w:numFmt w:val="bullet"/>
      <w:lvlText w:val=""/>
      <w:lvlJc w:val="left"/>
      <w:pPr>
        <w:ind w:left="6370" w:hanging="360"/>
      </w:pPr>
      <w:rPr>
        <w:rFonts w:ascii="Symbol" w:hAnsi="Symbol" w:hint="default"/>
      </w:rPr>
    </w:lvl>
    <w:lvl w:ilvl="7" w:tplc="04090003" w:tentative="1">
      <w:start w:val="1"/>
      <w:numFmt w:val="bullet"/>
      <w:lvlText w:val="o"/>
      <w:lvlJc w:val="left"/>
      <w:pPr>
        <w:ind w:left="7090" w:hanging="360"/>
      </w:pPr>
      <w:rPr>
        <w:rFonts w:ascii="Courier New" w:hAnsi="Courier New" w:cs="Courier New" w:hint="default"/>
      </w:rPr>
    </w:lvl>
    <w:lvl w:ilvl="8" w:tplc="04090005" w:tentative="1">
      <w:start w:val="1"/>
      <w:numFmt w:val="bullet"/>
      <w:lvlText w:val=""/>
      <w:lvlJc w:val="left"/>
      <w:pPr>
        <w:ind w:left="7810" w:hanging="360"/>
      </w:pPr>
      <w:rPr>
        <w:rFonts w:ascii="Wingdings" w:hAnsi="Wingdings" w:hint="default"/>
      </w:rPr>
    </w:lvl>
  </w:abstractNum>
  <w:abstractNum w:abstractNumId="24" w15:restartNumberingAfterBreak="0">
    <w:nsid w:val="2B064065"/>
    <w:multiLevelType w:val="hybridMultilevel"/>
    <w:tmpl w:val="35D48E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2B300518"/>
    <w:multiLevelType w:val="hybridMultilevel"/>
    <w:tmpl w:val="2C9825E8"/>
    <w:lvl w:ilvl="0" w:tplc="C164B45E">
      <w:start w:val="9"/>
      <w:numFmt w:val="lowerLetter"/>
      <w:lvlText w:val="%1."/>
      <w:lvlJc w:val="left"/>
      <w:pPr>
        <w:ind w:left="1454" w:hanging="360"/>
      </w:pPr>
      <w:rPr>
        <w:rFonts w:hint="default"/>
      </w:rPr>
    </w:lvl>
    <w:lvl w:ilvl="1" w:tplc="04090019">
      <w:start w:val="1"/>
      <w:numFmt w:val="lowerLetter"/>
      <w:lvlText w:val="%2."/>
      <w:lvlJc w:val="left"/>
      <w:pPr>
        <w:ind w:left="2174" w:hanging="360"/>
      </w:pPr>
    </w:lvl>
    <w:lvl w:ilvl="2" w:tplc="0409001B" w:tentative="1">
      <w:start w:val="1"/>
      <w:numFmt w:val="lowerRoman"/>
      <w:lvlText w:val="%3."/>
      <w:lvlJc w:val="right"/>
      <w:pPr>
        <w:ind w:left="2894" w:hanging="180"/>
      </w:pPr>
    </w:lvl>
    <w:lvl w:ilvl="3" w:tplc="0409000F">
      <w:start w:val="1"/>
      <w:numFmt w:val="decimal"/>
      <w:lvlText w:val="%4."/>
      <w:lvlJc w:val="left"/>
      <w:pPr>
        <w:ind w:left="3614" w:hanging="360"/>
      </w:pPr>
    </w:lvl>
    <w:lvl w:ilvl="4" w:tplc="04090019" w:tentative="1">
      <w:start w:val="1"/>
      <w:numFmt w:val="lowerLetter"/>
      <w:lvlText w:val="%5."/>
      <w:lvlJc w:val="left"/>
      <w:pPr>
        <w:ind w:left="4334" w:hanging="360"/>
      </w:pPr>
    </w:lvl>
    <w:lvl w:ilvl="5" w:tplc="0409001B" w:tentative="1">
      <w:start w:val="1"/>
      <w:numFmt w:val="lowerRoman"/>
      <w:lvlText w:val="%6."/>
      <w:lvlJc w:val="right"/>
      <w:pPr>
        <w:ind w:left="5054" w:hanging="180"/>
      </w:pPr>
    </w:lvl>
    <w:lvl w:ilvl="6" w:tplc="0409000F" w:tentative="1">
      <w:start w:val="1"/>
      <w:numFmt w:val="decimal"/>
      <w:lvlText w:val="%7."/>
      <w:lvlJc w:val="left"/>
      <w:pPr>
        <w:ind w:left="5774" w:hanging="360"/>
      </w:pPr>
    </w:lvl>
    <w:lvl w:ilvl="7" w:tplc="04090019" w:tentative="1">
      <w:start w:val="1"/>
      <w:numFmt w:val="lowerLetter"/>
      <w:lvlText w:val="%8."/>
      <w:lvlJc w:val="left"/>
      <w:pPr>
        <w:ind w:left="6494" w:hanging="360"/>
      </w:pPr>
    </w:lvl>
    <w:lvl w:ilvl="8" w:tplc="0409001B" w:tentative="1">
      <w:start w:val="1"/>
      <w:numFmt w:val="lowerRoman"/>
      <w:lvlText w:val="%9."/>
      <w:lvlJc w:val="right"/>
      <w:pPr>
        <w:ind w:left="7214" w:hanging="180"/>
      </w:pPr>
    </w:lvl>
  </w:abstractNum>
  <w:abstractNum w:abstractNumId="26" w15:restartNumberingAfterBreak="0">
    <w:nsid w:val="2F1A38EA"/>
    <w:multiLevelType w:val="hybridMultilevel"/>
    <w:tmpl w:val="0A62C59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0821B5E"/>
    <w:multiLevelType w:val="hybridMultilevel"/>
    <w:tmpl w:val="760E7AD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0F859FF"/>
    <w:multiLevelType w:val="hybridMultilevel"/>
    <w:tmpl w:val="A1F00DB0"/>
    <w:lvl w:ilvl="0" w:tplc="86E6B7A2">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58037B7"/>
    <w:multiLevelType w:val="hybridMultilevel"/>
    <w:tmpl w:val="74B0EDB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35E5533C"/>
    <w:multiLevelType w:val="hybridMultilevel"/>
    <w:tmpl w:val="6D280B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A5B6FC9"/>
    <w:multiLevelType w:val="hybridMultilevel"/>
    <w:tmpl w:val="9CDE5C88"/>
    <w:lvl w:ilvl="0" w:tplc="04090001">
      <w:start w:val="1"/>
      <w:numFmt w:val="bullet"/>
      <w:lvlText w:val=""/>
      <w:lvlJc w:val="left"/>
      <w:pPr>
        <w:ind w:left="2700" w:hanging="360"/>
      </w:pPr>
      <w:rPr>
        <w:rFonts w:ascii="Symbol" w:hAnsi="Symbol"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2" w15:restartNumberingAfterBreak="0">
    <w:nsid w:val="41CF57F8"/>
    <w:multiLevelType w:val="hybridMultilevel"/>
    <w:tmpl w:val="FA7E5C9A"/>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43D161A5"/>
    <w:multiLevelType w:val="hybridMultilevel"/>
    <w:tmpl w:val="E1BEEF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46C13009"/>
    <w:multiLevelType w:val="hybridMultilevel"/>
    <w:tmpl w:val="2E5623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477B6ACA"/>
    <w:multiLevelType w:val="hybridMultilevel"/>
    <w:tmpl w:val="67CC9352"/>
    <w:lvl w:ilvl="0" w:tplc="B6266104">
      <w:start w:val="9"/>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483B4ED3"/>
    <w:multiLevelType w:val="hybridMultilevel"/>
    <w:tmpl w:val="ECAC46D8"/>
    <w:lvl w:ilvl="0" w:tplc="ABA673C0">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483E3241"/>
    <w:multiLevelType w:val="hybridMultilevel"/>
    <w:tmpl w:val="ABC89378"/>
    <w:lvl w:ilvl="0" w:tplc="B550637A">
      <w:start w:val="1"/>
      <w:numFmt w:val="upp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8" w15:restartNumberingAfterBreak="0">
    <w:nsid w:val="48C43A81"/>
    <w:multiLevelType w:val="hybridMultilevel"/>
    <w:tmpl w:val="3D683306"/>
    <w:lvl w:ilvl="0" w:tplc="6316A480">
      <w:start w:val="18"/>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4DB26E4A"/>
    <w:multiLevelType w:val="hybridMultilevel"/>
    <w:tmpl w:val="A04AA5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4F4E2AC6"/>
    <w:multiLevelType w:val="hybridMultilevel"/>
    <w:tmpl w:val="6AEC6200"/>
    <w:lvl w:ilvl="0" w:tplc="21A2CC76">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51043ACE"/>
    <w:multiLevelType w:val="hybridMultilevel"/>
    <w:tmpl w:val="635C4E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56873118"/>
    <w:multiLevelType w:val="hybridMultilevel"/>
    <w:tmpl w:val="483EEA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58340567"/>
    <w:multiLevelType w:val="hybridMultilevel"/>
    <w:tmpl w:val="BD0AAB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8BA15CD"/>
    <w:multiLevelType w:val="hybridMultilevel"/>
    <w:tmpl w:val="162288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590C73D2"/>
    <w:multiLevelType w:val="hybridMultilevel"/>
    <w:tmpl w:val="060EA8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9EB5522"/>
    <w:multiLevelType w:val="hybridMultilevel"/>
    <w:tmpl w:val="CE1811A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5C6607D5"/>
    <w:multiLevelType w:val="hybridMultilevel"/>
    <w:tmpl w:val="3620C85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15:restartNumberingAfterBreak="0">
    <w:nsid w:val="5FD122CF"/>
    <w:multiLevelType w:val="hybridMultilevel"/>
    <w:tmpl w:val="4388080C"/>
    <w:lvl w:ilvl="0" w:tplc="FAA2A678">
      <w:start w:val="1"/>
      <w:numFmt w:val="lowerRoman"/>
      <w:lvlText w:val="%1."/>
      <w:lvlJc w:val="right"/>
      <w:pPr>
        <w:ind w:left="36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07F3635"/>
    <w:multiLevelType w:val="hybridMultilevel"/>
    <w:tmpl w:val="B664A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63D7B6E"/>
    <w:multiLevelType w:val="hybridMultilevel"/>
    <w:tmpl w:val="BE6A8CA2"/>
    <w:lvl w:ilvl="0" w:tplc="BD70E3A4">
      <w:start w:val="18"/>
      <w:numFmt w:val="decimal"/>
      <w:lvlText w:val="%1"/>
      <w:lvlJc w:val="left"/>
      <w:pPr>
        <w:ind w:left="2160" w:hanging="720"/>
      </w:pPr>
      <w:rPr>
        <w:rFonts w:hint="default"/>
        <w:color w:val="auto"/>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15:restartNumberingAfterBreak="0">
    <w:nsid w:val="68457187"/>
    <w:multiLevelType w:val="hybridMultilevel"/>
    <w:tmpl w:val="290889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6A254946"/>
    <w:multiLevelType w:val="hybridMultilevel"/>
    <w:tmpl w:val="87380022"/>
    <w:lvl w:ilvl="0" w:tplc="00BA44FE">
      <w:start w:val="13"/>
      <w:numFmt w:val="decimal"/>
      <w:lvlText w:val="%1."/>
      <w:lvlJc w:val="left"/>
      <w:pPr>
        <w:ind w:left="1116" w:hanging="396"/>
      </w:pPr>
      <w:rPr>
        <w:rFonts w:hint="default"/>
      </w:rPr>
    </w:lvl>
    <w:lvl w:ilvl="1" w:tplc="7ED08184">
      <w:start w:val="1"/>
      <w:numFmt w:val="upperLetter"/>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6D6D2B47"/>
    <w:multiLevelType w:val="hybridMultilevel"/>
    <w:tmpl w:val="0268B0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6F810AAF"/>
    <w:multiLevelType w:val="hybridMultilevel"/>
    <w:tmpl w:val="101446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92428C0"/>
    <w:multiLevelType w:val="hybridMultilevel"/>
    <w:tmpl w:val="26CA9F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9E16F06"/>
    <w:multiLevelType w:val="hybridMultilevel"/>
    <w:tmpl w:val="ACBC1648"/>
    <w:lvl w:ilvl="0" w:tplc="EFC4F10C">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36908926">
      <w:start w:val="40"/>
      <w:numFmt w:val="decimal"/>
      <w:lvlText w:val="%3"/>
      <w:lvlJc w:val="left"/>
      <w:pPr>
        <w:ind w:left="2340" w:hanging="360"/>
      </w:pPr>
      <w:rPr>
        <w:rFonts w:hint="default"/>
        <w:color w:val="0000FF"/>
        <w:u w:val="single"/>
      </w:rPr>
    </w:lvl>
    <w:lvl w:ilvl="3" w:tplc="0409000F">
      <w:start w:val="1"/>
      <w:numFmt w:val="decimal"/>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AD45EF4"/>
    <w:multiLevelType w:val="hybridMultilevel"/>
    <w:tmpl w:val="ED4872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8" w15:restartNumberingAfterBreak="0">
    <w:nsid w:val="7B6769A2"/>
    <w:multiLevelType w:val="hybridMultilevel"/>
    <w:tmpl w:val="CE62FF8A"/>
    <w:lvl w:ilvl="0" w:tplc="4C329A24">
      <w:start w:val="1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7BF96380"/>
    <w:multiLevelType w:val="hybridMultilevel"/>
    <w:tmpl w:val="DABC0382"/>
    <w:lvl w:ilvl="0" w:tplc="C512C1BC">
      <w:start w:val="9"/>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7C1B609D"/>
    <w:multiLevelType w:val="hybridMultilevel"/>
    <w:tmpl w:val="BB9016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D353648"/>
    <w:multiLevelType w:val="multilevel"/>
    <w:tmpl w:val="4514A45C"/>
    <w:lvl w:ilvl="0">
      <w:start w:val="1"/>
      <w:numFmt w:val="upperRoman"/>
      <w:lvlText w:val="%1."/>
      <w:lvlJc w:val="left"/>
      <w:pPr>
        <w:ind w:left="360" w:hanging="360"/>
      </w:pPr>
      <w:rPr>
        <w:rFonts w:cs="Times New Roman" w:hint="default"/>
      </w:rPr>
    </w:lvl>
    <w:lvl w:ilvl="1">
      <w:start w:val="1"/>
      <w:numFmt w:val="upperLetter"/>
      <w:lvlText w:val="%2."/>
      <w:lvlJc w:val="left"/>
      <w:pPr>
        <w:ind w:left="720" w:hanging="360"/>
      </w:pPr>
      <w:rPr>
        <w:rFonts w:cs="Times New Roman" w:hint="default"/>
        <w:b/>
      </w:rPr>
    </w:lvl>
    <w:lvl w:ilvl="2">
      <w:start w:val="1"/>
      <w:numFmt w:val="decimal"/>
      <w:lvlText w:val="%3."/>
      <w:lvlJc w:val="left"/>
      <w:pPr>
        <w:ind w:left="1080" w:hanging="360"/>
      </w:pPr>
      <w:rPr>
        <w:rFonts w:cs="Times New Roman" w:hint="default"/>
        <w:b/>
      </w:rPr>
    </w:lvl>
    <w:lvl w:ilvl="3">
      <w:start w:val="1"/>
      <w:numFmt w:val="lowerLetter"/>
      <w:lvlText w:val="%4."/>
      <w:lvlJc w:val="left"/>
      <w:pPr>
        <w:ind w:left="1440" w:hanging="360"/>
      </w:pPr>
      <w:rPr>
        <w:rFonts w:cs="Times New Roman" w:hint="default"/>
      </w:rPr>
    </w:lvl>
    <w:lvl w:ilvl="4">
      <w:start w:val="1"/>
      <w:numFmt w:val="lowerRoman"/>
      <w:lvlText w:val="%5."/>
      <w:lvlJc w:val="left"/>
      <w:pPr>
        <w:ind w:left="1800" w:hanging="360"/>
      </w:pPr>
      <w:rPr>
        <w:rFonts w:cs="Times New Roman" w:hint="default"/>
      </w:rPr>
    </w:lvl>
    <w:lvl w:ilvl="5">
      <w:start w:val="1"/>
      <w:numFmt w:val="lowerLetter"/>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2" w15:restartNumberingAfterBreak="0">
    <w:nsid w:val="7D697CE6"/>
    <w:multiLevelType w:val="hybridMultilevel"/>
    <w:tmpl w:val="91C255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7E3F0031"/>
    <w:multiLevelType w:val="hybridMultilevel"/>
    <w:tmpl w:val="1D5E0C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7E555785"/>
    <w:multiLevelType w:val="hybridMultilevel"/>
    <w:tmpl w:val="B70243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9"/>
  </w:num>
  <w:num w:numId="2">
    <w:abstractNumId w:val="0"/>
  </w:num>
  <w:num w:numId="3">
    <w:abstractNumId w:val="47"/>
  </w:num>
  <w:num w:numId="4">
    <w:abstractNumId w:val="21"/>
  </w:num>
  <w:num w:numId="5">
    <w:abstractNumId w:val="23"/>
  </w:num>
  <w:num w:numId="6">
    <w:abstractNumId w:val="20"/>
  </w:num>
  <w:num w:numId="7">
    <w:abstractNumId w:val="2"/>
  </w:num>
  <w:num w:numId="8">
    <w:abstractNumId w:val="26"/>
  </w:num>
  <w:num w:numId="9">
    <w:abstractNumId w:val="22"/>
  </w:num>
  <w:num w:numId="10">
    <w:abstractNumId w:val="1"/>
  </w:num>
  <w:num w:numId="11">
    <w:abstractNumId w:val="12"/>
  </w:num>
  <w:num w:numId="12">
    <w:abstractNumId w:val="60"/>
  </w:num>
  <w:num w:numId="13">
    <w:abstractNumId w:val="13"/>
  </w:num>
  <w:num w:numId="14">
    <w:abstractNumId w:val="7"/>
  </w:num>
  <w:num w:numId="15">
    <w:abstractNumId w:val="9"/>
  </w:num>
  <w:num w:numId="16">
    <w:abstractNumId w:val="18"/>
  </w:num>
  <w:num w:numId="17">
    <w:abstractNumId w:val="45"/>
  </w:num>
  <w:num w:numId="18">
    <w:abstractNumId w:val="17"/>
  </w:num>
  <w:num w:numId="19">
    <w:abstractNumId w:val="46"/>
  </w:num>
  <w:num w:numId="20">
    <w:abstractNumId w:val="14"/>
  </w:num>
  <w:num w:numId="21">
    <w:abstractNumId w:val="33"/>
  </w:num>
  <w:num w:numId="22">
    <w:abstractNumId w:val="4"/>
  </w:num>
  <w:num w:numId="23">
    <w:abstractNumId w:val="10"/>
  </w:num>
  <w:num w:numId="24">
    <w:abstractNumId w:val="19"/>
  </w:num>
  <w:num w:numId="25">
    <w:abstractNumId w:val="31"/>
  </w:num>
  <w:num w:numId="26">
    <w:abstractNumId w:val="55"/>
  </w:num>
  <w:num w:numId="27">
    <w:abstractNumId w:val="5"/>
  </w:num>
  <w:num w:numId="28">
    <w:abstractNumId w:val="39"/>
  </w:num>
  <w:num w:numId="29">
    <w:abstractNumId w:val="34"/>
  </w:num>
  <w:num w:numId="30">
    <w:abstractNumId w:val="56"/>
  </w:num>
  <w:num w:numId="31">
    <w:abstractNumId w:val="3"/>
  </w:num>
  <w:num w:numId="32">
    <w:abstractNumId w:val="6"/>
  </w:num>
  <w:num w:numId="33">
    <w:abstractNumId w:val="54"/>
  </w:num>
  <w:num w:numId="34">
    <w:abstractNumId w:val="62"/>
  </w:num>
  <w:num w:numId="35">
    <w:abstractNumId w:val="28"/>
  </w:num>
  <w:num w:numId="36">
    <w:abstractNumId w:val="8"/>
  </w:num>
  <w:num w:numId="37">
    <w:abstractNumId w:val="52"/>
  </w:num>
  <w:num w:numId="38">
    <w:abstractNumId w:val="44"/>
  </w:num>
  <w:num w:numId="39">
    <w:abstractNumId w:val="41"/>
  </w:num>
  <w:num w:numId="40">
    <w:abstractNumId w:val="49"/>
  </w:num>
  <w:num w:numId="41">
    <w:abstractNumId w:val="57"/>
  </w:num>
  <w:num w:numId="42">
    <w:abstractNumId w:val="30"/>
  </w:num>
  <w:num w:numId="43">
    <w:abstractNumId w:val="64"/>
  </w:num>
  <w:num w:numId="44">
    <w:abstractNumId w:val="15"/>
  </w:num>
  <w:num w:numId="45">
    <w:abstractNumId w:val="16"/>
  </w:num>
  <w:num w:numId="46">
    <w:abstractNumId w:val="63"/>
  </w:num>
  <w:num w:numId="47">
    <w:abstractNumId w:val="53"/>
  </w:num>
  <w:num w:numId="48">
    <w:abstractNumId w:val="40"/>
  </w:num>
  <w:num w:numId="49">
    <w:abstractNumId w:val="25"/>
  </w:num>
  <w:num w:numId="50">
    <w:abstractNumId w:val="59"/>
  </w:num>
  <w:num w:numId="51">
    <w:abstractNumId w:val="35"/>
  </w:num>
  <w:num w:numId="52">
    <w:abstractNumId w:val="38"/>
  </w:num>
  <w:num w:numId="53">
    <w:abstractNumId w:val="37"/>
  </w:num>
  <w:num w:numId="54">
    <w:abstractNumId w:val="51"/>
  </w:num>
  <w:num w:numId="55">
    <w:abstractNumId w:val="58"/>
  </w:num>
  <w:num w:numId="56">
    <w:abstractNumId w:val="48"/>
  </w:num>
  <w:num w:numId="57">
    <w:abstractNumId w:val="11"/>
  </w:num>
  <w:num w:numId="58">
    <w:abstractNumId w:val="61"/>
  </w:num>
  <w:num w:numId="59">
    <w:abstractNumId w:val="27"/>
  </w:num>
  <w:num w:numId="60">
    <w:abstractNumId w:val="42"/>
  </w:num>
  <w:num w:numId="61">
    <w:abstractNumId w:val="36"/>
  </w:num>
  <w:num w:numId="62">
    <w:abstractNumId w:val="50"/>
  </w:num>
  <w:num w:numId="63">
    <w:abstractNumId w:val="24"/>
  </w:num>
  <w:num w:numId="64">
    <w:abstractNumId w:val="32"/>
  </w:num>
  <w:num w:numId="65">
    <w:abstractNumId w:val="4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numFmt w:val="lowerLetter"/>
    <w:footnote w:id="-1"/>
    <w:footnote w:id="0"/>
    <w:footnote w:id="1"/>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D3D"/>
    <w:rsid w:val="0000037B"/>
    <w:rsid w:val="0000189A"/>
    <w:rsid w:val="00002475"/>
    <w:rsid w:val="00003577"/>
    <w:rsid w:val="00003D42"/>
    <w:rsid w:val="00004A34"/>
    <w:rsid w:val="0000520C"/>
    <w:rsid w:val="0000662C"/>
    <w:rsid w:val="000104FE"/>
    <w:rsid w:val="000107F1"/>
    <w:rsid w:val="00010AC5"/>
    <w:rsid w:val="000113A6"/>
    <w:rsid w:val="0001276D"/>
    <w:rsid w:val="00012AF5"/>
    <w:rsid w:val="00012D82"/>
    <w:rsid w:val="00013A0E"/>
    <w:rsid w:val="00013C21"/>
    <w:rsid w:val="00014540"/>
    <w:rsid w:val="00016448"/>
    <w:rsid w:val="00017998"/>
    <w:rsid w:val="000207D7"/>
    <w:rsid w:val="00021230"/>
    <w:rsid w:val="00021DF2"/>
    <w:rsid w:val="0002254E"/>
    <w:rsid w:val="00023966"/>
    <w:rsid w:val="00025D7A"/>
    <w:rsid w:val="0002665D"/>
    <w:rsid w:val="000277C3"/>
    <w:rsid w:val="00030B20"/>
    <w:rsid w:val="00031CCC"/>
    <w:rsid w:val="000329B7"/>
    <w:rsid w:val="0003424A"/>
    <w:rsid w:val="00035B99"/>
    <w:rsid w:val="000376E3"/>
    <w:rsid w:val="0003791E"/>
    <w:rsid w:val="00037C58"/>
    <w:rsid w:val="00043239"/>
    <w:rsid w:val="00043977"/>
    <w:rsid w:val="00044655"/>
    <w:rsid w:val="00046749"/>
    <w:rsid w:val="000500D3"/>
    <w:rsid w:val="000500E2"/>
    <w:rsid w:val="00051EE9"/>
    <w:rsid w:val="000538B2"/>
    <w:rsid w:val="00053C57"/>
    <w:rsid w:val="000541CB"/>
    <w:rsid w:val="00054256"/>
    <w:rsid w:val="0005528D"/>
    <w:rsid w:val="0005552D"/>
    <w:rsid w:val="00055DCB"/>
    <w:rsid w:val="00055EF1"/>
    <w:rsid w:val="00060440"/>
    <w:rsid w:val="00060929"/>
    <w:rsid w:val="00060944"/>
    <w:rsid w:val="00060ED1"/>
    <w:rsid w:val="00062ECA"/>
    <w:rsid w:val="00063ED8"/>
    <w:rsid w:val="00064398"/>
    <w:rsid w:val="00067217"/>
    <w:rsid w:val="00072FA3"/>
    <w:rsid w:val="00076A87"/>
    <w:rsid w:val="00077904"/>
    <w:rsid w:val="000813D2"/>
    <w:rsid w:val="00083052"/>
    <w:rsid w:val="00084482"/>
    <w:rsid w:val="00084A26"/>
    <w:rsid w:val="000853DC"/>
    <w:rsid w:val="00085813"/>
    <w:rsid w:val="000858D2"/>
    <w:rsid w:val="00086432"/>
    <w:rsid w:val="00086797"/>
    <w:rsid w:val="00086C75"/>
    <w:rsid w:val="00087713"/>
    <w:rsid w:val="00091B0A"/>
    <w:rsid w:val="00092581"/>
    <w:rsid w:val="00092632"/>
    <w:rsid w:val="00092DBC"/>
    <w:rsid w:val="000937DD"/>
    <w:rsid w:val="00094066"/>
    <w:rsid w:val="00096D9E"/>
    <w:rsid w:val="000A1DB3"/>
    <w:rsid w:val="000A3687"/>
    <w:rsid w:val="000A3DE9"/>
    <w:rsid w:val="000A406C"/>
    <w:rsid w:val="000A42DB"/>
    <w:rsid w:val="000A43ED"/>
    <w:rsid w:val="000A6640"/>
    <w:rsid w:val="000B0468"/>
    <w:rsid w:val="000B2356"/>
    <w:rsid w:val="000B34CE"/>
    <w:rsid w:val="000B5193"/>
    <w:rsid w:val="000B64A4"/>
    <w:rsid w:val="000B74C4"/>
    <w:rsid w:val="000B7B7D"/>
    <w:rsid w:val="000C057F"/>
    <w:rsid w:val="000C0A85"/>
    <w:rsid w:val="000C38DB"/>
    <w:rsid w:val="000C51F6"/>
    <w:rsid w:val="000C5A83"/>
    <w:rsid w:val="000C6444"/>
    <w:rsid w:val="000C6796"/>
    <w:rsid w:val="000C75CD"/>
    <w:rsid w:val="000C7DD9"/>
    <w:rsid w:val="000D1045"/>
    <w:rsid w:val="000D1E98"/>
    <w:rsid w:val="000D28DE"/>
    <w:rsid w:val="000D3241"/>
    <w:rsid w:val="000D3BC2"/>
    <w:rsid w:val="000D4487"/>
    <w:rsid w:val="000D49E4"/>
    <w:rsid w:val="000D71CC"/>
    <w:rsid w:val="000D7AB2"/>
    <w:rsid w:val="000E0AE7"/>
    <w:rsid w:val="000E0ECE"/>
    <w:rsid w:val="000E172F"/>
    <w:rsid w:val="000E4F65"/>
    <w:rsid w:val="000E6C64"/>
    <w:rsid w:val="000E6F0B"/>
    <w:rsid w:val="000E772C"/>
    <w:rsid w:val="000E7A79"/>
    <w:rsid w:val="000F0504"/>
    <w:rsid w:val="000F05D4"/>
    <w:rsid w:val="000F0873"/>
    <w:rsid w:val="000F0F93"/>
    <w:rsid w:val="000F2A78"/>
    <w:rsid w:val="000F3022"/>
    <w:rsid w:val="000F4175"/>
    <w:rsid w:val="000F4714"/>
    <w:rsid w:val="000F5211"/>
    <w:rsid w:val="000F5721"/>
    <w:rsid w:val="000F5F27"/>
    <w:rsid w:val="000F5F95"/>
    <w:rsid w:val="001001DC"/>
    <w:rsid w:val="00101178"/>
    <w:rsid w:val="00102080"/>
    <w:rsid w:val="001044F9"/>
    <w:rsid w:val="001064A6"/>
    <w:rsid w:val="00110C36"/>
    <w:rsid w:val="00111035"/>
    <w:rsid w:val="00111D3F"/>
    <w:rsid w:val="00112F51"/>
    <w:rsid w:val="00113092"/>
    <w:rsid w:val="001131B7"/>
    <w:rsid w:val="00114392"/>
    <w:rsid w:val="00114E35"/>
    <w:rsid w:val="00114FB9"/>
    <w:rsid w:val="0011502B"/>
    <w:rsid w:val="001154F9"/>
    <w:rsid w:val="00115C3F"/>
    <w:rsid w:val="001161E1"/>
    <w:rsid w:val="00124684"/>
    <w:rsid w:val="00124815"/>
    <w:rsid w:val="00125301"/>
    <w:rsid w:val="001256B7"/>
    <w:rsid w:val="0013003A"/>
    <w:rsid w:val="001332AD"/>
    <w:rsid w:val="00134BA3"/>
    <w:rsid w:val="00135C2C"/>
    <w:rsid w:val="00135D9F"/>
    <w:rsid w:val="00135EBB"/>
    <w:rsid w:val="001360EF"/>
    <w:rsid w:val="0013643E"/>
    <w:rsid w:val="00137252"/>
    <w:rsid w:val="00141B39"/>
    <w:rsid w:val="0014277D"/>
    <w:rsid w:val="00144F1F"/>
    <w:rsid w:val="001471BF"/>
    <w:rsid w:val="00150889"/>
    <w:rsid w:val="001528B3"/>
    <w:rsid w:val="001529FC"/>
    <w:rsid w:val="00152BBE"/>
    <w:rsid w:val="0015586C"/>
    <w:rsid w:val="001563C6"/>
    <w:rsid w:val="001571BB"/>
    <w:rsid w:val="00157915"/>
    <w:rsid w:val="00162BBF"/>
    <w:rsid w:val="001630BD"/>
    <w:rsid w:val="00163FDC"/>
    <w:rsid w:val="0016404C"/>
    <w:rsid w:val="001641A8"/>
    <w:rsid w:val="00164C77"/>
    <w:rsid w:val="00165694"/>
    <w:rsid w:val="00165896"/>
    <w:rsid w:val="001670BA"/>
    <w:rsid w:val="00167F32"/>
    <w:rsid w:val="00170D27"/>
    <w:rsid w:val="00171116"/>
    <w:rsid w:val="00172417"/>
    <w:rsid w:val="00172452"/>
    <w:rsid w:val="001737AB"/>
    <w:rsid w:val="00173A70"/>
    <w:rsid w:val="00174E0C"/>
    <w:rsid w:val="00174F29"/>
    <w:rsid w:val="001750C6"/>
    <w:rsid w:val="0017687A"/>
    <w:rsid w:val="00177591"/>
    <w:rsid w:val="001775EA"/>
    <w:rsid w:val="0018010C"/>
    <w:rsid w:val="00182C73"/>
    <w:rsid w:val="00183643"/>
    <w:rsid w:val="00185A75"/>
    <w:rsid w:val="00185F9E"/>
    <w:rsid w:val="00186370"/>
    <w:rsid w:val="00186996"/>
    <w:rsid w:val="0019010E"/>
    <w:rsid w:val="0019049C"/>
    <w:rsid w:val="00190C84"/>
    <w:rsid w:val="001910AD"/>
    <w:rsid w:val="00191989"/>
    <w:rsid w:val="00192290"/>
    <w:rsid w:val="00193C67"/>
    <w:rsid w:val="0019429A"/>
    <w:rsid w:val="001979E1"/>
    <w:rsid w:val="001A259F"/>
    <w:rsid w:val="001A260B"/>
    <w:rsid w:val="001A2EC5"/>
    <w:rsid w:val="001A320A"/>
    <w:rsid w:val="001A34EA"/>
    <w:rsid w:val="001A387E"/>
    <w:rsid w:val="001A4210"/>
    <w:rsid w:val="001A5B37"/>
    <w:rsid w:val="001A6E67"/>
    <w:rsid w:val="001A6F53"/>
    <w:rsid w:val="001A772F"/>
    <w:rsid w:val="001B2474"/>
    <w:rsid w:val="001B285B"/>
    <w:rsid w:val="001B2902"/>
    <w:rsid w:val="001B2E89"/>
    <w:rsid w:val="001B424E"/>
    <w:rsid w:val="001B516E"/>
    <w:rsid w:val="001C0710"/>
    <w:rsid w:val="001C4564"/>
    <w:rsid w:val="001C48AF"/>
    <w:rsid w:val="001C4F07"/>
    <w:rsid w:val="001C6146"/>
    <w:rsid w:val="001C65DC"/>
    <w:rsid w:val="001C6C21"/>
    <w:rsid w:val="001D0512"/>
    <w:rsid w:val="001D19B3"/>
    <w:rsid w:val="001D330F"/>
    <w:rsid w:val="001D3D2E"/>
    <w:rsid w:val="001D5D74"/>
    <w:rsid w:val="001D649C"/>
    <w:rsid w:val="001D685C"/>
    <w:rsid w:val="001D7711"/>
    <w:rsid w:val="001D7A32"/>
    <w:rsid w:val="001E0EFC"/>
    <w:rsid w:val="001E27D2"/>
    <w:rsid w:val="001E284E"/>
    <w:rsid w:val="001E2A70"/>
    <w:rsid w:val="001E360B"/>
    <w:rsid w:val="001E7080"/>
    <w:rsid w:val="001E7098"/>
    <w:rsid w:val="001E7435"/>
    <w:rsid w:val="001E7D88"/>
    <w:rsid w:val="001E7EB0"/>
    <w:rsid w:val="001F0D29"/>
    <w:rsid w:val="001F1382"/>
    <w:rsid w:val="001F2321"/>
    <w:rsid w:val="001F33E4"/>
    <w:rsid w:val="001F4038"/>
    <w:rsid w:val="001F45FD"/>
    <w:rsid w:val="001F4BD5"/>
    <w:rsid w:val="001F6729"/>
    <w:rsid w:val="001F6ED4"/>
    <w:rsid w:val="001F71F2"/>
    <w:rsid w:val="001F725B"/>
    <w:rsid w:val="001F7998"/>
    <w:rsid w:val="0020005B"/>
    <w:rsid w:val="00200E35"/>
    <w:rsid w:val="0020144B"/>
    <w:rsid w:val="00201DED"/>
    <w:rsid w:val="00201E25"/>
    <w:rsid w:val="00202A13"/>
    <w:rsid w:val="00207446"/>
    <w:rsid w:val="002075DF"/>
    <w:rsid w:val="00207A5D"/>
    <w:rsid w:val="002101FC"/>
    <w:rsid w:val="0021124E"/>
    <w:rsid w:val="002113D5"/>
    <w:rsid w:val="00212526"/>
    <w:rsid w:val="0021254D"/>
    <w:rsid w:val="002131B6"/>
    <w:rsid w:val="00213970"/>
    <w:rsid w:val="00213B42"/>
    <w:rsid w:val="00216144"/>
    <w:rsid w:val="00216A1A"/>
    <w:rsid w:val="00216C3A"/>
    <w:rsid w:val="00217658"/>
    <w:rsid w:val="00220291"/>
    <w:rsid w:val="002209D7"/>
    <w:rsid w:val="00222162"/>
    <w:rsid w:val="00222C97"/>
    <w:rsid w:val="002236F7"/>
    <w:rsid w:val="00223CCF"/>
    <w:rsid w:val="002258DA"/>
    <w:rsid w:val="00226DEA"/>
    <w:rsid w:val="00227629"/>
    <w:rsid w:val="002277FD"/>
    <w:rsid w:val="002279FC"/>
    <w:rsid w:val="00230649"/>
    <w:rsid w:val="00232277"/>
    <w:rsid w:val="002346B8"/>
    <w:rsid w:val="00235024"/>
    <w:rsid w:val="00235261"/>
    <w:rsid w:val="00236ADD"/>
    <w:rsid w:val="002372D9"/>
    <w:rsid w:val="002376C0"/>
    <w:rsid w:val="00240D44"/>
    <w:rsid w:val="00241AFB"/>
    <w:rsid w:val="00243183"/>
    <w:rsid w:val="00244978"/>
    <w:rsid w:val="00245BE5"/>
    <w:rsid w:val="002463B7"/>
    <w:rsid w:val="002467EB"/>
    <w:rsid w:val="0025157A"/>
    <w:rsid w:val="00254B04"/>
    <w:rsid w:val="00256054"/>
    <w:rsid w:val="00257047"/>
    <w:rsid w:val="00260473"/>
    <w:rsid w:val="002604B3"/>
    <w:rsid w:val="00260714"/>
    <w:rsid w:val="002632BC"/>
    <w:rsid w:val="00263955"/>
    <w:rsid w:val="002643FE"/>
    <w:rsid w:val="00265F75"/>
    <w:rsid w:val="00267153"/>
    <w:rsid w:val="00271133"/>
    <w:rsid w:val="00272B19"/>
    <w:rsid w:val="002730A8"/>
    <w:rsid w:val="00274E64"/>
    <w:rsid w:val="0027681F"/>
    <w:rsid w:val="002772D7"/>
    <w:rsid w:val="00277BA1"/>
    <w:rsid w:val="0028009F"/>
    <w:rsid w:val="00280F9E"/>
    <w:rsid w:val="002819A6"/>
    <w:rsid w:val="00281ABB"/>
    <w:rsid w:val="00281C9C"/>
    <w:rsid w:val="00282236"/>
    <w:rsid w:val="002833BC"/>
    <w:rsid w:val="00283945"/>
    <w:rsid w:val="00283DF0"/>
    <w:rsid w:val="00285025"/>
    <w:rsid w:val="002851EE"/>
    <w:rsid w:val="00285DAC"/>
    <w:rsid w:val="00286126"/>
    <w:rsid w:val="00286254"/>
    <w:rsid w:val="002862E1"/>
    <w:rsid w:val="00287705"/>
    <w:rsid w:val="00290428"/>
    <w:rsid w:val="002916B5"/>
    <w:rsid w:val="00292774"/>
    <w:rsid w:val="00293614"/>
    <w:rsid w:val="002945FB"/>
    <w:rsid w:val="002970FF"/>
    <w:rsid w:val="002974C2"/>
    <w:rsid w:val="00297CCF"/>
    <w:rsid w:val="002A0212"/>
    <w:rsid w:val="002A1AC7"/>
    <w:rsid w:val="002A2922"/>
    <w:rsid w:val="002A2D22"/>
    <w:rsid w:val="002A3052"/>
    <w:rsid w:val="002A403B"/>
    <w:rsid w:val="002A411E"/>
    <w:rsid w:val="002A5961"/>
    <w:rsid w:val="002A5E71"/>
    <w:rsid w:val="002A6282"/>
    <w:rsid w:val="002A67E0"/>
    <w:rsid w:val="002A74A1"/>
    <w:rsid w:val="002B16B7"/>
    <w:rsid w:val="002B3159"/>
    <w:rsid w:val="002B37B5"/>
    <w:rsid w:val="002B5B3A"/>
    <w:rsid w:val="002B6252"/>
    <w:rsid w:val="002B6EB6"/>
    <w:rsid w:val="002B74CC"/>
    <w:rsid w:val="002B7BD8"/>
    <w:rsid w:val="002C000F"/>
    <w:rsid w:val="002C09B7"/>
    <w:rsid w:val="002C0A9A"/>
    <w:rsid w:val="002C1BD0"/>
    <w:rsid w:val="002C3F1E"/>
    <w:rsid w:val="002C4947"/>
    <w:rsid w:val="002C5D57"/>
    <w:rsid w:val="002C5E38"/>
    <w:rsid w:val="002D0AD3"/>
    <w:rsid w:val="002D2DDB"/>
    <w:rsid w:val="002D2F9B"/>
    <w:rsid w:val="002D3544"/>
    <w:rsid w:val="002D4243"/>
    <w:rsid w:val="002D49AC"/>
    <w:rsid w:val="002D5074"/>
    <w:rsid w:val="002D5D4D"/>
    <w:rsid w:val="002D73C1"/>
    <w:rsid w:val="002D756A"/>
    <w:rsid w:val="002E0CE8"/>
    <w:rsid w:val="002E1535"/>
    <w:rsid w:val="002E1C14"/>
    <w:rsid w:val="002E266C"/>
    <w:rsid w:val="002E2905"/>
    <w:rsid w:val="002E3BEE"/>
    <w:rsid w:val="002E4245"/>
    <w:rsid w:val="002E6F93"/>
    <w:rsid w:val="002F02F0"/>
    <w:rsid w:val="002F0479"/>
    <w:rsid w:val="002F21F0"/>
    <w:rsid w:val="002F4344"/>
    <w:rsid w:val="002F4506"/>
    <w:rsid w:val="002F45AB"/>
    <w:rsid w:val="002F5670"/>
    <w:rsid w:val="002F6BC3"/>
    <w:rsid w:val="002F7769"/>
    <w:rsid w:val="0030137B"/>
    <w:rsid w:val="00301C4E"/>
    <w:rsid w:val="003023E2"/>
    <w:rsid w:val="00303F65"/>
    <w:rsid w:val="00304A64"/>
    <w:rsid w:val="00304F23"/>
    <w:rsid w:val="00306B9B"/>
    <w:rsid w:val="0030759F"/>
    <w:rsid w:val="003078D9"/>
    <w:rsid w:val="0031136B"/>
    <w:rsid w:val="00312920"/>
    <w:rsid w:val="00313641"/>
    <w:rsid w:val="0031461B"/>
    <w:rsid w:val="00315B77"/>
    <w:rsid w:val="0031653D"/>
    <w:rsid w:val="0032007D"/>
    <w:rsid w:val="00320814"/>
    <w:rsid w:val="00321454"/>
    <w:rsid w:val="00321928"/>
    <w:rsid w:val="00322EFE"/>
    <w:rsid w:val="00323AA0"/>
    <w:rsid w:val="003247C8"/>
    <w:rsid w:val="00324F78"/>
    <w:rsid w:val="00325BDF"/>
    <w:rsid w:val="00326E1B"/>
    <w:rsid w:val="00327707"/>
    <w:rsid w:val="003277FB"/>
    <w:rsid w:val="00327C97"/>
    <w:rsid w:val="00331E12"/>
    <w:rsid w:val="003345CB"/>
    <w:rsid w:val="00334D4B"/>
    <w:rsid w:val="00334F88"/>
    <w:rsid w:val="003357BF"/>
    <w:rsid w:val="00335A24"/>
    <w:rsid w:val="003401A0"/>
    <w:rsid w:val="00341927"/>
    <w:rsid w:val="00343467"/>
    <w:rsid w:val="003451EC"/>
    <w:rsid w:val="003464AC"/>
    <w:rsid w:val="0034698A"/>
    <w:rsid w:val="00347F52"/>
    <w:rsid w:val="00347FC9"/>
    <w:rsid w:val="00351E91"/>
    <w:rsid w:val="003520EC"/>
    <w:rsid w:val="00352847"/>
    <w:rsid w:val="0035351F"/>
    <w:rsid w:val="003538C6"/>
    <w:rsid w:val="00353D71"/>
    <w:rsid w:val="0035417A"/>
    <w:rsid w:val="003548DB"/>
    <w:rsid w:val="00355D1D"/>
    <w:rsid w:val="003561E6"/>
    <w:rsid w:val="00360104"/>
    <w:rsid w:val="00361CB3"/>
    <w:rsid w:val="003620AE"/>
    <w:rsid w:val="00362603"/>
    <w:rsid w:val="00363100"/>
    <w:rsid w:val="003635CB"/>
    <w:rsid w:val="00363914"/>
    <w:rsid w:val="00365725"/>
    <w:rsid w:val="00365A06"/>
    <w:rsid w:val="003663C9"/>
    <w:rsid w:val="00367092"/>
    <w:rsid w:val="00367B7D"/>
    <w:rsid w:val="00367C9A"/>
    <w:rsid w:val="00367E27"/>
    <w:rsid w:val="00371875"/>
    <w:rsid w:val="003725E9"/>
    <w:rsid w:val="00372CEC"/>
    <w:rsid w:val="00374FA3"/>
    <w:rsid w:val="003769F8"/>
    <w:rsid w:val="00376B48"/>
    <w:rsid w:val="003778EB"/>
    <w:rsid w:val="003804ED"/>
    <w:rsid w:val="00381AFA"/>
    <w:rsid w:val="00381B13"/>
    <w:rsid w:val="00382176"/>
    <w:rsid w:val="00382F80"/>
    <w:rsid w:val="00385365"/>
    <w:rsid w:val="0038607F"/>
    <w:rsid w:val="00387BB2"/>
    <w:rsid w:val="00390247"/>
    <w:rsid w:val="00390F04"/>
    <w:rsid w:val="0039274F"/>
    <w:rsid w:val="003946B2"/>
    <w:rsid w:val="0039514B"/>
    <w:rsid w:val="00395C79"/>
    <w:rsid w:val="0039784C"/>
    <w:rsid w:val="00397914"/>
    <w:rsid w:val="0039792A"/>
    <w:rsid w:val="003A1A86"/>
    <w:rsid w:val="003A1E67"/>
    <w:rsid w:val="003A2342"/>
    <w:rsid w:val="003A2EDD"/>
    <w:rsid w:val="003A379D"/>
    <w:rsid w:val="003A59F7"/>
    <w:rsid w:val="003A65BA"/>
    <w:rsid w:val="003A71DA"/>
    <w:rsid w:val="003B0C4F"/>
    <w:rsid w:val="003B174A"/>
    <w:rsid w:val="003B2CC2"/>
    <w:rsid w:val="003B2CCB"/>
    <w:rsid w:val="003B3E27"/>
    <w:rsid w:val="003B6AB1"/>
    <w:rsid w:val="003B7234"/>
    <w:rsid w:val="003B73B3"/>
    <w:rsid w:val="003C0363"/>
    <w:rsid w:val="003C09EE"/>
    <w:rsid w:val="003C20EE"/>
    <w:rsid w:val="003C245A"/>
    <w:rsid w:val="003C3C67"/>
    <w:rsid w:val="003C44DE"/>
    <w:rsid w:val="003C50FD"/>
    <w:rsid w:val="003C6275"/>
    <w:rsid w:val="003C6E2A"/>
    <w:rsid w:val="003C734F"/>
    <w:rsid w:val="003C7497"/>
    <w:rsid w:val="003D105E"/>
    <w:rsid w:val="003D2306"/>
    <w:rsid w:val="003D3A48"/>
    <w:rsid w:val="003D5A00"/>
    <w:rsid w:val="003D60C5"/>
    <w:rsid w:val="003D73DF"/>
    <w:rsid w:val="003E0B3F"/>
    <w:rsid w:val="003E1233"/>
    <w:rsid w:val="003E12AE"/>
    <w:rsid w:val="003E1865"/>
    <w:rsid w:val="003E1933"/>
    <w:rsid w:val="003E1E83"/>
    <w:rsid w:val="003E2383"/>
    <w:rsid w:val="003E3635"/>
    <w:rsid w:val="003E4499"/>
    <w:rsid w:val="003E5AB4"/>
    <w:rsid w:val="003F02E6"/>
    <w:rsid w:val="003F0D10"/>
    <w:rsid w:val="003F1545"/>
    <w:rsid w:val="003F36B9"/>
    <w:rsid w:val="003F5770"/>
    <w:rsid w:val="00401B45"/>
    <w:rsid w:val="0040221D"/>
    <w:rsid w:val="004030AF"/>
    <w:rsid w:val="00404B1D"/>
    <w:rsid w:val="00404D1E"/>
    <w:rsid w:val="00404D5B"/>
    <w:rsid w:val="004054A3"/>
    <w:rsid w:val="00405622"/>
    <w:rsid w:val="004060F3"/>
    <w:rsid w:val="00407251"/>
    <w:rsid w:val="00407B06"/>
    <w:rsid w:val="004100C7"/>
    <w:rsid w:val="00411247"/>
    <w:rsid w:val="00411D77"/>
    <w:rsid w:val="00413314"/>
    <w:rsid w:val="004143DB"/>
    <w:rsid w:val="00415FF6"/>
    <w:rsid w:val="0041722A"/>
    <w:rsid w:val="00421F43"/>
    <w:rsid w:val="00422496"/>
    <w:rsid w:val="0042284E"/>
    <w:rsid w:val="0042477A"/>
    <w:rsid w:val="00424B61"/>
    <w:rsid w:val="00425B5B"/>
    <w:rsid w:val="00425F3C"/>
    <w:rsid w:val="00431799"/>
    <w:rsid w:val="004329B8"/>
    <w:rsid w:val="00432B3B"/>
    <w:rsid w:val="004356C4"/>
    <w:rsid w:val="004367E7"/>
    <w:rsid w:val="004374D2"/>
    <w:rsid w:val="00437F67"/>
    <w:rsid w:val="00440B2E"/>
    <w:rsid w:val="00442190"/>
    <w:rsid w:val="00442F1F"/>
    <w:rsid w:val="004440CD"/>
    <w:rsid w:val="004444E2"/>
    <w:rsid w:val="00444591"/>
    <w:rsid w:val="00444E9E"/>
    <w:rsid w:val="00445117"/>
    <w:rsid w:val="00445E8C"/>
    <w:rsid w:val="00446093"/>
    <w:rsid w:val="004461A8"/>
    <w:rsid w:val="004501B5"/>
    <w:rsid w:val="004522A9"/>
    <w:rsid w:val="00453EFC"/>
    <w:rsid w:val="0045452E"/>
    <w:rsid w:val="00455794"/>
    <w:rsid w:val="004560AF"/>
    <w:rsid w:val="004579C0"/>
    <w:rsid w:val="00460848"/>
    <w:rsid w:val="00460910"/>
    <w:rsid w:val="00460A67"/>
    <w:rsid w:val="00460AAA"/>
    <w:rsid w:val="004635B1"/>
    <w:rsid w:val="00463CB5"/>
    <w:rsid w:val="0046591B"/>
    <w:rsid w:val="00467167"/>
    <w:rsid w:val="00467CD6"/>
    <w:rsid w:val="00471545"/>
    <w:rsid w:val="00473090"/>
    <w:rsid w:val="00473905"/>
    <w:rsid w:val="004741A6"/>
    <w:rsid w:val="00474DDE"/>
    <w:rsid w:val="004774D2"/>
    <w:rsid w:val="004804DF"/>
    <w:rsid w:val="00481247"/>
    <w:rsid w:val="004815AD"/>
    <w:rsid w:val="00481F1D"/>
    <w:rsid w:val="0048309B"/>
    <w:rsid w:val="00483A3C"/>
    <w:rsid w:val="00484267"/>
    <w:rsid w:val="00486294"/>
    <w:rsid w:val="0048678B"/>
    <w:rsid w:val="00487524"/>
    <w:rsid w:val="0048788E"/>
    <w:rsid w:val="0049085B"/>
    <w:rsid w:val="00490ACC"/>
    <w:rsid w:val="004912BA"/>
    <w:rsid w:val="004935AD"/>
    <w:rsid w:val="00493F51"/>
    <w:rsid w:val="004942B1"/>
    <w:rsid w:val="00496B62"/>
    <w:rsid w:val="00497C21"/>
    <w:rsid w:val="004A014B"/>
    <w:rsid w:val="004A09AE"/>
    <w:rsid w:val="004A0A98"/>
    <w:rsid w:val="004A0D77"/>
    <w:rsid w:val="004A417D"/>
    <w:rsid w:val="004A4916"/>
    <w:rsid w:val="004A6E6A"/>
    <w:rsid w:val="004A6FD0"/>
    <w:rsid w:val="004B1225"/>
    <w:rsid w:val="004B1277"/>
    <w:rsid w:val="004B243D"/>
    <w:rsid w:val="004B3AAA"/>
    <w:rsid w:val="004B5D7C"/>
    <w:rsid w:val="004B5DDA"/>
    <w:rsid w:val="004B7360"/>
    <w:rsid w:val="004C0A2A"/>
    <w:rsid w:val="004C0FCD"/>
    <w:rsid w:val="004C16BD"/>
    <w:rsid w:val="004C24F5"/>
    <w:rsid w:val="004C260B"/>
    <w:rsid w:val="004C535E"/>
    <w:rsid w:val="004C5799"/>
    <w:rsid w:val="004C57D7"/>
    <w:rsid w:val="004C6AF9"/>
    <w:rsid w:val="004C715A"/>
    <w:rsid w:val="004D0FB6"/>
    <w:rsid w:val="004D107F"/>
    <w:rsid w:val="004D1AA1"/>
    <w:rsid w:val="004D28C5"/>
    <w:rsid w:val="004D31AD"/>
    <w:rsid w:val="004D4928"/>
    <w:rsid w:val="004D49C4"/>
    <w:rsid w:val="004D5E1E"/>
    <w:rsid w:val="004D5F6F"/>
    <w:rsid w:val="004D61AC"/>
    <w:rsid w:val="004E1961"/>
    <w:rsid w:val="004E284D"/>
    <w:rsid w:val="004E2AB8"/>
    <w:rsid w:val="004E3B11"/>
    <w:rsid w:val="004E3DD1"/>
    <w:rsid w:val="004E42BB"/>
    <w:rsid w:val="004E5073"/>
    <w:rsid w:val="004E6320"/>
    <w:rsid w:val="004E6C58"/>
    <w:rsid w:val="004E7A89"/>
    <w:rsid w:val="004E7E7C"/>
    <w:rsid w:val="004E7EA8"/>
    <w:rsid w:val="004F092B"/>
    <w:rsid w:val="004F15F7"/>
    <w:rsid w:val="004F2D45"/>
    <w:rsid w:val="004F2D5C"/>
    <w:rsid w:val="004F30A3"/>
    <w:rsid w:val="004F3DBB"/>
    <w:rsid w:val="004F3FC7"/>
    <w:rsid w:val="004F584F"/>
    <w:rsid w:val="004F5938"/>
    <w:rsid w:val="005015DB"/>
    <w:rsid w:val="00502FCA"/>
    <w:rsid w:val="00503D53"/>
    <w:rsid w:val="00504262"/>
    <w:rsid w:val="00504623"/>
    <w:rsid w:val="0050488E"/>
    <w:rsid w:val="00505201"/>
    <w:rsid w:val="00505A90"/>
    <w:rsid w:val="00505C8B"/>
    <w:rsid w:val="00507358"/>
    <w:rsid w:val="005105D1"/>
    <w:rsid w:val="00515084"/>
    <w:rsid w:val="005153A9"/>
    <w:rsid w:val="00517F6E"/>
    <w:rsid w:val="005201BC"/>
    <w:rsid w:val="0052087A"/>
    <w:rsid w:val="005209C8"/>
    <w:rsid w:val="005232C7"/>
    <w:rsid w:val="00524387"/>
    <w:rsid w:val="005245EC"/>
    <w:rsid w:val="0052570E"/>
    <w:rsid w:val="00525B85"/>
    <w:rsid w:val="00525D16"/>
    <w:rsid w:val="00526488"/>
    <w:rsid w:val="00527FC6"/>
    <w:rsid w:val="005323B6"/>
    <w:rsid w:val="005332CF"/>
    <w:rsid w:val="005353A5"/>
    <w:rsid w:val="0053565F"/>
    <w:rsid w:val="005366DC"/>
    <w:rsid w:val="00537134"/>
    <w:rsid w:val="005379D4"/>
    <w:rsid w:val="00537BCA"/>
    <w:rsid w:val="00541028"/>
    <w:rsid w:val="00541237"/>
    <w:rsid w:val="0054139C"/>
    <w:rsid w:val="005419BD"/>
    <w:rsid w:val="00544AE2"/>
    <w:rsid w:val="00552237"/>
    <w:rsid w:val="0055328E"/>
    <w:rsid w:val="005548E4"/>
    <w:rsid w:val="00554E04"/>
    <w:rsid w:val="00554E3B"/>
    <w:rsid w:val="00556406"/>
    <w:rsid w:val="00556948"/>
    <w:rsid w:val="00556F11"/>
    <w:rsid w:val="00561B47"/>
    <w:rsid w:val="00562A94"/>
    <w:rsid w:val="00562AA7"/>
    <w:rsid w:val="00562B64"/>
    <w:rsid w:val="00562C7A"/>
    <w:rsid w:val="00565F8D"/>
    <w:rsid w:val="005660A2"/>
    <w:rsid w:val="00567481"/>
    <w:rsid w:val="005704C5"/>
    <w:rsid w:val="00570F75"/>
    <w:rsid w:val="00571C7C"/>
    <w:rsid w:val="00572CAB"/>
    <w:rsid w:val="00573754"/>
    <w:rsid w:val="00575927"/>
    <w:rsid w:val="00576A41"/>
    <w:rsid w:val="0057735F"/>
    <w:rsid w:val="00577925"/>
    <w:rsid w:val="005803BF"/>
    <w:rsid w:val="005837F1"/>
    <w:rsid w:val="00583B42"/>
    <w:rsid w:val="005843C5"/>
    <w:rsid w:val="00584876"/>
    <w:rsid w:val="005858EC"/>
    <w:rsid w:val="00586D46"/>
    <w:rsid w:val="005870C0"/>
    <w:rsid w:val="005873CA"/>
    <w:rsid w:val="005873D3"/>
    <w:rsid w:val="00587EAE"/>
    <w:rsid w:val="00591E6E"/>
    <w:rsid w:val="00592D4A"/>
    <w:rsid w:val="00595230"/>
    <w:rsid w:val="00595954"/>
    <w:rsid w:val="00597BB7"/>
    <w:rsid w:val="005A0969"/>
    <w:rsid w:val="005A0E26"/>
    <w:rsid w:val="005A1596"/>
    <w:rsid w:val="005A1DE5"/>
    <w:rsid w:val="005A4913"/>
    <w:rsid w:val="005A559E"/>
    <w:rsid w:val="005A6133"/>
    <w:rsid w:val="005A6295"/>
    <w:rsid w:val="005A72CE"/>
    <w:rsid w:val="005A7DC5"/>
    <w:rsid w:val="005B0E5F"/>
    <w:rsid w:val="005B0F8F"/>
    <w:rsid w:val="005B1246"/>
    <w:rsid w:val="005B1712"/>
    <w:rsid w:val="005B2EF0"/>
    <w:rsid w:val="005B51A4"/>
    <w:rsid w:val="005B7529"/>
    <w:rsid w:val="005C0F17"/>
    <w:rsid w:val="005C1473"/>
    <w:rsid w:val="005C165A"/>
    <w:rsid w:val="005C1DF1"/>
    <w:rsid w:val="005C3660"/>
    <w:rsid w:val="005C3C3F"/>
    <w:rsid w:val="005C3FA2"/>
    <w:rsid w:val="005C4AA5"/>
    <w:rsid w:val="005C5E79"/>
    <w:rsid w:val="005D0C67"/>
    <w:rsid w:val="005D0F28"/>
    <w:rsid w:val="005D13B5"/>
    <w:rsid w:val="005D13ED"/>
    <w:rsid w:val="005D1DD0"/>
    <w:rsid w:val="005D1F52"/>
    <w:rsid w:val="005D3340"/>
    <w:rsid w:val="005D3D55"/>
    <w:rsid w:val="005D41F5"/>
    <w:rsid w:val="005D4410"/>
    <w:rsid w:val="005D5279"/>
    <w:rsid w:val="005E0783"/>
    <w:rsid w:val="005E107A"/>
    <w:rsid w:val="005E1ECC"/>
    <w:rsid w:val="005E20B8"/>
    <w:rsid w:val="005E248D"/>
    <w:rsid w:val="005E31A2"/>
    <w:rsid w:val="005E3399"/>
    <w:rsid w:val="005E4269"/>
    <w:rsid w:val="005E4FAE"/>
    <w:rsid w:val="005E642F"/>
    <w:rsid w:val="005E79EA"/>
    <w:rsid w:val="005E7C1E"/>
    <w:rsid w:val="005E7DD3"/>
    <w:rsid w:val="005F1495"/>
    <w:rsid w:val="005F1862"/>
    <w:rsid w:val="005F1BC7"/>
    <w:rsid w:val="005F2CD4"/>
    <w:rsid w:val="005F33EB"/>
    <w:rsid w:val="005F4B10"/>
    <w:rsid w:val="005F5166"/>
    <w:rsid w:val="005F6B14"/>
    <w:rsid w:val="005F73E1"/>
    <w:rsid w:val="005F7749"/>
    <w:rsid w:val="005F7859"/>
    <w:rsid w:val="005F7FC3"/>
    <w:rsid w:val="0060129A"/>
    <w:rsid w:val="0060139F"/>
    <w:rsid w:val="00601A43"/>
    <w:rsid w:val="006032BA"/>
    <w:rsid w:val="00603343"/>
    <w:rsid w:val="00603D51"/>
    <w:rsid w:val="006041B7"/>
    <w:rsid w:val="006047B1"/>
    <w:rsid w:val="00604C20"/>
    <w:rsid w:val="00605716"/>
    <w:rsid w:val="00605AC1"/>
    <w:rsid w:val="0060669A"/>
    <w:rsid w:val="00606EC2"/>
    <w:rsid w:val="00607D7B"/>
    <w:rsid w:val="00610275"/>
    <w:rsid w:val="0061047E"/>
    <w:rsid w:val="00610DCD"/>
    <w:rsid w:val="006143C4"/>
    <w:rsid w:val="00615F4A"/>
    <w:rsid w:val="006168A4"/>
    <w:rsid w:val="00616FC2"/>
    <w:rsid w:val="00622599"/>
    <w:rsid w:val="006230D1"/>
    <w:rsid w:val="006230FD"/>
    <w:rsid w:val="00623938"/>
    <w:rsid w:val="00623C1E"/>
    <w:rsid w:val="006249FA"/>
    <w:rsid w:val="0062562E"/>
    <w:rsid w:val="00626049"/>
    <w:rsid w:val="00627D47"/>
    <w:rsid w:val="00630BA6"/>
    <w:rsid w:val="00635367"/>
    <w:rsid w:val="00635894"/>
    <w:rsid w:val="00636C34"/>
    <w:rsid w:val="006410D9"/>
    <w:rsid w:val="006411D8"/>
    <w:rsid w:val="00642349"/>
    <w:rsid w:val="00643D0A"/>
    <w:rsid w:val="00644193"/>
    <w:rsid w:val="006461BE"/>
    <w:rsid w:val="00651B79"/>
    <w:rsid w:val="00651C98"/>
    <w:rsid w:val="00651CD2"/>
    <w:rsid w:val="00652DCA"/>
    <w:rsid w:val="00654279"/>
    <w:rsid w:val="006576FD"/>
    <w:rsid w:val="00657861"/>
    <w:rsid w:val="00660551"/>
    <w:rsid w:val="0066101F"/>
    <w:rsid w:val="006629D2"/>
    <w:rsid w:val="00662DA9"/>
    <w:rsid w:val="00663284"/>
    <w:rsid w:val="00664141"/>
    <w:rsid w:val="006661D5"/>
    <w:rsid w:val="006704DD"/>
    <w:rsid w:val="006729B3"/>
    <w:rsid w:val="00675B7C"/>
    <w:rsid w:val="00676A89"/>
    <w:rsid w:val="006774FA"/>
    <w:rsid w:val="0068061B"/>
    <w:rsid w:val="00680CC9"/>
    <w:rsid w:val="00680FB4"/>
    <w:rsid w:val="00681C43"/>
    <w:rsid w:val="00682F90"/>
    <w:rsid w:val="00684080"/>
    <w:rsid w:val="00686B1D"/>
    <w:rsid w:val="00687DC4"/>
    <w:rsid w:val="00693EBD"/>
    <w:rsid w:val="006940E1"/>
    <w:rsid w:val="006970F7"/>
    <w:rsid w:val="006A0D6F"/>
    <w:rsid w:val="006A22A2"/>
    <w:rsid w:val="006A3D46"/>
    <w:rsid w:val="006A3D47"/>
    <w:rsid w:val="006A48A1"/>
    <w:rsid w:val="006A4AA9"/>
    <w:rsid w:val="006A612C"/>
    <w:rsid w:val="006A6583"/>
    <w:rsid w:val="006A7F71"/>
    <w:rsid w:val="006B20FC"/>
    <w:rsid w:val="006B2BF1"/>
    <w:rsid w:val="006B2FDB"/>
    <w:rsid w:val="006B39A2"/>
    <w:rsid w:val="006B55E5"/>
    <w:rsid w:val="006B740D"/>
    <w:rsid w:val="006B7B4A"/>
    <w:rsid w:val="006B7ED0"/>
    <w:rsid w:val="006C01A4"/>
    <w:rsid w:val="006C0C53"/>
    <w:rsid w:val="006C0D5D"/>
    <w:rsid w:val="006C1427"/>
    <w:rsid w:val="006C2977"/>
    <w:rsid w:val="006C3CB0"/>
    <w:rsid w:val="006C5407"/>
    <w:rsid w:val="006C6449"/>
    <w:rsid w:val="006C6775"/>
    <w:rsid w:val="006C761E"/>
    <w:rsid w:val="006D07CB"/>
    <w:rsid w:val="006D1349"/>
    <w:rsid w:val="006D23F0"/>
    <w:rsid w:val="006D2F93"/>
    <w:rsid w:val="006D3DE3"/>
    <w:rsid w:val="006D4E43"/>
    <w:rsid w:val="006D65C4"/>
    <w:rsid w:val="006D744F"/>
    <w:rsid w:val="006D770D"/>
    <w:rsid w:val="006D7A0E"/>
    <w:rsid w:val="006E0815"/>
    <w:rsid w:val="006E10BF"/>
    <w:rsid w:val="006E2694"/>
    <w:rsid w:val="006E2F7C"/>
    <w:rsid w:val="006E3417"/>
    <w:rsid w:val="006E3DED"/>
    <w:rsid w:val="006E52A8"/>
    <w:rsid w:val="006E595B"/>
    <w:rsid w:val="006E5CFD"/>
    <w:rsid w:val="006E66D6"/>
    <w:rsid w:val="006E6E1D"/>
    <w:rsid w:val="006E78B5"/>
    <w:rsid w:val="006E78F6"/>
    <w:rsid w:val="006E7A0D"/>
    <w:rsid w:val="006F0582"/>
    <w:rsid w:val="006F1687"/>
    <w:rsid w:val="006F18CB"/>
    <w:rsid w:val="006F1D87"/>
    <w:rsid w:val="006F29F2"/>
    <w:rsid w:val="006F2F75"/>
    <w:rsid w:val="006F3CC3"/>
    <w:rsid w:val="006F4758"/>
    <w:rsid w:val="006F56E3"/>
    <w:rsid w:val="006F5E46"/>
    <w:rsid w:val="006F6BCA"/>
    <w:rsid w:val="006F7D4D"/>
    <w:rsid w:val="00700DB1"/>
    <w:rsid w:val="00700FE4"/>
    <w:rsid w:val="007017EC"/>
    <w:rsid w:val="007021D2"/>
    <w:rsid w:val="007043A2"/>
    <w:rsid w:val="00704539"/>
    <w:rsid w:val="00706B04"/>
    <w:rsid w:val="0070710E"/>
    <w:rsid w:val="00707242"/>
    <w:rsid w:val="00711B30"/>
    <w:rsid w:val="00713100"/>
    <w:rsid w:val="00713120"/>
    <w:rsid w:val="007139CE"/>
    <w:rsid w:val="00714A68"/>
    <w:rsid w:val="00714AA6"/>
    <w:rsid w:val="00714C68"/>
    <w:rsid w:val="0071562F"/>
    <w:rsid w:val="00717000"/>
    <w:rsid w:val="0071764C"/>
    <w:rsid w:val="00717777"/>
    <w:rsid w:val="00717DBA"/>
    <w:rsid w:val="0072087B"/>
    <w:rsid w:val="00720C96"/>
    <w:rsid w:val="00721220"/>
    <w:rsid w:val="0072469F"/>
    <w:rsid w:val="00724B77"/>
    <w:rsid w:val="00725DE5"/>
    <w:rsid w:val="0072704A"/>
    <w:rsid w:val="007275DA"/>
    <w:rsid w:val="0072784D"/>
    <w:rsid w:val="00727F24"/>
    <w:rsid w:val="00730986"/>
    <w:rsid w:val="007311B5"/>
    <w:rsid w:val="00731285"/>
    <w:rsid w:val="00731F44"/>
    <w:rsid w:val="00732233"/>
    <w:rsid w:val="007324C2"/>
    <w:rsid w:val="00733A95"/>
    <w:rsid w:val="007347B5"/>
    <w:rsid w:val="00734C14"/>
    <w:rsid w:val="007354CA"/>
    <w:rsid w:val="00735C49"/>
    <w:rsid w:val="00735DDD"/>
    <w:rsid w:val="0074042C"/>
    <w:rsid w:val="00742E3E"/>
    <w:rsid w:val="007430F3"/>
    <w:rsid w:val="007437BD"/>
    <w:rsid w:val="00743CF9"/>
    <w:rsid w:val="007445B7"/>
    <w:rsid w:val="007450F0"/>
    <w:rsid w:val="0074513D"/>
    <w:rsid w:val="00745751"/>
    <w:rsid w:val="00745CCC"/>
    <w:rsid w:val="00747E06"/>
    <w:rsid w:val="00750ABA"/>
    <w:rsid w:val="00750E78"/>
    <w:rsid w:val="007514E5"/>
    <w:rsid w:val="00751D91"/>
    <w:rsid w:val="00752954"/>
    <w:rsid w:val="00752C0E"/>
    <w:rsid w:val="00753802"/>
    <w:rsid w:val="00755596"/>
    <w:rsid w:val="007555F9"/>
    <w:rsid w:val="00755CC3"/>
    <w:rsid w:val="00757AAD"/>
    <w:rsid w:val="00757CAC"/>
    <w:rsid w:val="00760797"/>
    <w:rsid w:val="00760DF7"/>
    <w:rsid w:val="00760F2B"/>
    <w:rsid w:val="007611C4"/>
    <w:rsid w:val="007614C2"/>
    <w:rsid w:val="00761D29"/>
    <w:rsid w:val="00761E96"/>
    <w:rsid w:val="00761ED7"/>
    <w:rsid w:val="00762AD2"/>
    <w:rsid w:val="007640FD"/>
    <w:rsid w:val="00764AB0"/>
    <w:rsid w:val="00765447"/>
    <w:rsid w:val="00766406"/>
    <w:rsid w:val="00766A09"/>
    <w:rsid w:val="00770261"/>
    <w:rsid w:val="00771998"/>
    <w:rsid w:val="00771AF6"/>
    <w:rsid w:val="00771E3E"/>
    <w:rsid w:val="00772597"/>
    <w:rsid w:val="00772BB2"/>
    <w:rsid w:val="00772FB9"/>
    <w:rsid w:val="007751F9"/>
    <w:rsid w:val="007764EA"/>
    <w:rsid w:val="00776765"/>
    <w:rsid w:val="00777DDA"/>
    <w:rsid w:val="00781D10"/>
    <w:rsid w:val="007831F2"/>
    <w:rsid w:val="00783588"/>
    <w:rsid w:val="0078741D"/>
    <w:rsid w:val="007924AB"/>
    <w:rsid w:val="0079265F"/>
    <w:rsid w:val="00792DFA"/>
    <w:rsid w:val="00792F40"/>
    <w:rsid w:val="00793086"/>
    <w:rsid w:val="007942B3"/>
    <w:rsid w:val="007955FE"/>
    <w:rsid w:val="0079568B"/>
    <w:rsid w:val="00795C35"/>
    <w:rsid w:val="007965A9"/>
    <w:rsid w:val="0079694F"/>
    <w:rsid w:val="007969CB"/>
    <w:rsid w:val="007974BF"/>
    <w:rsid w:val="007A278E"/>
    <w:rsid w:val="007A2B87"/>
    <w:rsid w:val="007A341D"/>
    <w:rsid w:val="007A38AD"/>
    <w:rsid w:val="007A4D4A"/>
    <w:rsid w:val="007B1664"/>
    <w:rsid w:val="007B1DB2"/>
    <w:rsid w:val="007B1E61"/>
    <w:rsid w:val="007B25D6"/>
    <w:rsid w:val="007B26B1"/>
    <w:rsid w:val="007B2E16"/>
    <w:rsid w:val="007B5CDD"/>
    <w:rsid w:val="007B5E2E"/>
    <w:rsid w:val="007B6080"/>
    <w:rsid w:val="007B6AAD"/>
    <w:rsid w:val="007B6E9E"/>
    <w:rsid w:val="007B772A"/>
    <w:rsid w:val="007B7E9C"/>
    <w:rsid w:val="007C2087"/>
    <w:rsid w:val="007C228A"/>
    <w:rsid w:val="007C25B1"/>
    <w:rsid w:val="007C7FFE"/>
    <w:rsid w:val="007D01AB"/>
    <w:rsid w:val="007D0C09"/>
    <w:rsid w:val="007D1559"/>
    <w:rsid w:val="007D1E31"/>
    <w:rsid w:val="007D3780"/>
    <w:rsid w:val="007D3F61"/>
    <w:rsid w:val="007D4081"/>
    <w:rsid w:val="007D5092"/>
    <w:rsid w:val="007D50F2"/>
    <w:rsid w:val="007D5CAA"/>
    <w:rsid w:val="007D5DA7"/>
    <w:rsid w:val="007D67E1"/>
    <w:rsid w:val="007D6A3E"/>
    <w:rsid w:val="007D73B7"/>
    <w:rsid w:val="007E0185"/>
    <w:rsid w:val="007E1B0B"/>
    <w:rsid w:val="007E1CCE"/>
    <w:rsid w:val="007E4F7F"/>
    <w:rsid w:val="007F369B"/>
    <w:rsid w:val="007F5322"/>
    <w:rsid w:val="007F53C8"/>
    <w:rsid w:val="007F5A8D"/>
    <w:rsid w:val="007F6977"/>
    <w:rsid w:val="00800B89"/>
    <w:rsid w:val="00800FAD"/>
    <w:rsid w:val="00801A05"/>
    <w:rsid w:val="00801C79"/>
    <w:rsid w:val="008027EF"/>
    <w:rsid w:val="00803C3E"/>
    <w:rsid w:val="00804D43"/>
    <w:rsid w:val="00805B46"/>
    <w:rsid w:val="00810ABC"/>
    <w:rsid w:val="00811664"/>
    <w:rsid w:val="008120B4"/>
    <w:rsid w:val="0081423C"/>
    <w:rsid w:val="00814580"/>
    <w:rsid w:val="00814A4C"/>
    <w:rsid w:val="00814E28"/>
    <w:rsid w:val="0081539A"/>
    <w:rsid w:val="008179E3"/>
    <w:rsid w:val="00821D99"/>
    <w:rsid w:val="008227EC"/>
    <w:rsid w:val="00822AF3"/>
    <w:rsid w:val="008237A1"/>
    <w:rsid w:val="008260B4"/>
    <w:rsid w:val="0083007F"/>
    <w:rsid w:val="008305A8"/>
    <w:rsid w:val="008362E8"/>
    <w:rsid w:val="00842615"/>
    <w:rsid w:val="00842D19"/>
    <w:rsid w:val="00843172"/>
    <w:rsid w:val="008455D8"/>
    <w:rsid w:val="00852D26"/>
    <w:rsid w:val="00853129"/>
    <w:rsid w:val="00855A51"/>
    <w:rsid w:val="00856FF9"/>
    <w:rsid w:val="00857AD8"/>
    <w:rsid w:val="00861871"/>
    <w:rsid w:val="00862CE4"/>
    <w:rsid w:val="00863044"/>
    <w:rsid w:val="00863081"/>
    <w:rsid w:val="008631DF"/>
    <w:rsid w:val="008633F1"/>
    <w:rsid w:val="00864196"/>
    <w:rsid w:val="0086469A"/>
    <w:rsid w:val="00865802"/>
    <w:rsid w:val="00865971"/>
    <w:rsid w:val="008677B3"/>
    <w:rsid w:val="00867C91"/>
    <w:rsid w:val="00870322"/>
    <w:rsid w:val="00872425"/>
    <w:rsid w:val="00872668"/>
    <w:rsid w:val="008738E2"/>
    <w:rsid w:val="00873A9B"/>
    <w:rsid w:val="008743A3"/>
    <w:rsid w:val="00874BC5"/>
    <w:rsid w:val="00874E64"/>
    <w:rsid w:val="008756A9"/>
    <w:rsid w:val="008759A0"/>
    <w:rsid w:val="00875C19"/>
    <w:rsid w:val="00881CCE"/>
    <w:rsid w:val="00882402"/>
    <w:rsid w:val="008829C2"/>
    <w:rsid w:val="008830AC"/>
    <w:rsid w:val="00884266"/>
    <w:rsid w:val="00885A3D"/>
    <w:rsid w:val="00885D9D"/>
    <w:rsid w:val="00887571"/>
    <w:rsid w:val="00891553"/>
    <w:rsid w:val="00891F30"/>
    <w:rsid w:val="00892FC3"/>
    <w:rsid w:val="0089406D"/>
    <w:rsid w:val="008976C1"/>
    <w:rsid w:val="008A156F"/>
    <w:rsid w:val="008A1807"/>
    <w:rsid w:val="008A184C"/>
    <w:rsid w:val="008A1DB3"/>
    <w:rsid w:val="008A41D2"/>
    <w:rsid w:val="008A44F5"/>
    <w:rsid w:val="008B05B8"/>
    <w:rsid w:val="008B4A83"/>
    <w:rsid w:val="008B4FAF"/>
    <w:rsid w:val="008B69C5"/>
    <w:rsid w:val="008B6AB5"/>
    <w:rsid w:val="008B6DB7"/>
    <w:rsid w:val="008B6F47"/>
    <w:rsid w:val="008B79CA"/>
    <w:rsid w:val="008C07F1"/>
    <w:rsid w:val="008C4021"/>
    <w:rsid w:val="008C43FF"/>
    <w:rsid w:val="008C62C8"/>
    <w:rsid w:val="008C76C2"/>
    <w:rsid w:val="008D17F1"/>
    <w:rsid w:val="008D18E1"/>
    <w:rsid w:val="008D25C2"/>
    <w:rsid w:val="008D30D9"/>
    <w:rsid w:val="008D5677"/>
    <w:rsid w:val="008D67EB"/>
    <w:rsid w:val="008E09E3"/>
    <w:rsid w:val="008E0E14"/>
    <w:rsid w:val="008E44A9"/>
    <w:rsid w:val="008E4E2D"/>
    <w:rsid w:val="008E5FC0"/>
    <w:rsid w:val="008E7B08"/>
    <w:rsid w:val="008F0153"/>
    <w:rsid w:val="008F06CE"/>
    <w:rsid w:val="008F14F3"/>
    <w:rsid w:val="008F1D4E"/>
    <w:rsid w:val="008F290F"/>
    <w:rsid w:val="008F2AB0"/>
    <w:rsid w:val="008F3690"/>
    <w:rsid w:val="008F4DB5"/>
    <w:rsid w:val="008F6715"/>
    <w:rsid w:val="008F6AE1"/>
    <w:rsid w:val="008F768F"/>
    <w:rsid w:val="008F7718"/>
    <w:rsid w:val="008F7B65"/>
    <w:rsid w:val="0090054F"/>
    <w:rsid w:val="00901FB9"/>
    <w:rsid w:val="0090313A"/>
    <w:rsid w:val="00904583"/>
    <w:rsid w:val="009046EA"/>
    <w:rsid w:val="00904A90"/>
    <w:rsid w:val="00904B56"/>
    <w:rsid w:val="009050E6"/>
    <w:rsid w:val="009052FE"/>
    <w:rsid w:val="00905EF9"/>
    <w:rsid w:val="00907145"/>
    <w:rsid w:val="009078BB"/>
    <w:rsid w:val="00912412"/>
    <w:rsid w:val="00912699"/>
    <w:rsid w:val="00913FAE"/>
    <w:rsid w:val="00914E9F"/>
    <w:rsid w:val="00914F5B"/>
    <w:rsid w:val="009150A2"/>
    <w:rsid w:val="00915A93"/>
    <w:rsid w:val="00916A0F"/>
    <w:rsid w:val="009214CB"/>
    <w:rsid w:val="00921FAE"/>
    <w:rsid w:val="00922785"/>
    <w:rsid w:val="00926CD8"/>
    <w:rsid w:val="00927A45"/>
    <w:rsid w:val="0093103A"/>
    <w:rsid w:val="00931674"/>
    <w:rsid w:val="00931896"/>
    <w:rsid w:val="0093292B"/>
    <w:rsid w:val="009329B1"/>
    <w:rsid w:val="00933E34"/>
    <w:rsid w:val="009351F3"/>
    <w:rsid w:val="0093661C"/>
    <w:rsid w:val="00936ECA"/>
    <w:rsid w:val="00937348"/>
    <w:rsid w:val="009375CD"/>
    <w:rsid w:val="00941732"/>
    <w:rsid w:val="0094203B"/>
    <w:rsid w:val="0094262F"/>
    <w:rsid w:val="00943B87"/>
    <w:rsid w:val="00944FBE"/>
    <w:rsid w:val="00945360"/>
    <w:rsid w:val="00945B54"/>
    <w:rsid w:val="00947C43"/>
    <w:rsid w:val="00950955"/>
    <w:rsid w:val="00950D48"/>
    <w:rsid w:val="009528AF"/>
    <w:rsid w:val="00953EB7"/>
    <w:rsid w:val="0095407A"/>
    <w:rsid w:val="00954889"/>
    <w:rsid w:val="00955363"/>
    <w:rsid w:val="009569E3"/>
    <w:rsid w:val="00960D4A"/>
    <w:rsid w:val="00961A5E"/>
    <w:rsid w:val="00961CC7"/>
    <w:rsid w:val="009629DC"/>
    <w:rsid w:val="00962D00"/>
    <w:rsid w:val="00963B6E"/>
    <w:rsid w:val="009659B7"/>
    <w:rsid w:val="00966535"/>
    <w:rsid w:val="00966FBB"/>
    <w:rsid w:val="00970485"/>
    <w:rsid w:val="009706A4"/>
    <w:rsid w:val="00971F2C"/>
    <w:rsid w:val="00972515"/>
    <w:rsid w:val="00972CB5"/>
    <w:rsid w:val="00973DD7"/>
    <w:rsid w:val="009743FB"/>
    <w:rsid w:val="009748BD"/>
    <w:rsid w:val="00974DD7"/>
    <w:rsid w:val="00977593"/>
    <w:rsid w:val="00980D16"/>
    <w:rsid w:val="00980FCB"/>
    <w:rsid w:val="00982936"/>
    <w:rsid w:val="00983DB8"/>
    <w:rsid w:val="009843A1"/>
    <w:rsid w:val="00984937"/>
    <w:rsid w:val="00985ED2"/>
    <w:rsid w:val="00985FA0"/>
    <w:rsid w:val="0098768C"/>
    <w:rsid w:val="00990458"/>
    <w:rsid w:val="00992264"/>
    <w:rsid w:val="00993A27"/>
    <w:rsid w:val="0099474B"/>
    <w:rsid w:val="009952B3"/>
    <w:rsid w:val="0099662D"/>
    <w:rsid w:val="00996855"/>
    <w:rsid w:val="009A1B56"/>
    <w:rsid w:val="009A26C4"/>
    <w:rsid w:val="009A2D3D"/>
    <w:rsid w:val="009A30ED"/>
    <w:rsid w:val="009A3147"/>
    <w:rsid w:val="009A3F61"/>
    <w:rsid w:val="009A45A5"/>
    <w:rsid w:val="009A4EA6"/>
    <w:rsid w:val="009A50BA"/>
    <w:rsid w:val="009A646E"/>
    <w:rsid w:val="009A6729"/>
    <w:rsid w:val="009A686A"/>
    <w:rsid w:val="009A7CEB"/>
    <w:rsid w:val="009B0123"/>
    <w:rsid w:val="009B02E8"/>
    <w:rsid w:val="009B1A33"/>
    <w:rsid w:val="009B1BF5"/>
    <w:rsid w:val="009B3FEF"/>
    <w:rsid w:val="009B4CF5"/>
    <w:rsid w:val="009B62C8"/>
    <w:rsid w:val="009B69A3"/>
    <w:rsid w:val="009B7DAA"/>
    <w:rsid w:val="009C1A75"/>
    <w:rsid w:val="009C3AE8"/>
    <w:rsid w:val="009C498D"/>
    <w:rsid w:val="009C55BD"/>
    <w:rsid w:val="009C5C77"/>
    <w:rsid w:val="009C6B1A"/>
    <w:rsid w:val="009C6CE3"/>
    <w:rsid w:val="009C6D9B"/>
    <w:rsid w:val="009D0884"/>
    <w:rsid w:val="009D2AAC"/>
    <w:rsid w:val="009D3685"/>
    <w:rsid w:val="009D5166"/>
    <w:rsid w:val="009E0505"/>
    <w:rsid w:val="009E0E54"/>
    <w:rsid w:val="009E36A5"/>
    <w:rsid w:val="009E7217"/>
    <w:rsid w:val="009E7EB3"/>
    <w:rsid w:val="009F047A"/>
    <w:rsid w:val="009F1FD4"/>
    <w:rsid w:val="009F37E0"/>
    <w:rsid w:val="009F531D"/>
    <w:rsid w:val="009F5C38"/>
    <w:rsid w:val="009F5C4B"/>
    <w:rsid w:val="00A0055B"/>
    <w:rsid w:val="00A005D2"/>
    <w:rsid w:val="00A00939"/>
    <w:rsid w:val="00A0223A"/>
    <w:rsid w:val="00A032C6"/>
    <w:rsid w:val="00A060F5"/>
    <w:rsid w:val="00A06C8D"/>
    <w:rsid w:val="00A1030C"/>
    <w:rsid w:val="00A12913"/>
    <w:rsid w:val="00A13423"/>
    <w:rsid w:val="00A13626"/>
    <w:rsid w:val="00A147E4"/>
    <w:rsid w:val="00A17114"/>
    <w:rsid w:val="00A228A1"/>
    <w:rsid w:val="00A24BBD"/>
    <w:rsid w:val="00A2531D"/>
    <w:rsid w:val="00A25459"/>
    <w:rsid w:val="00A26173"/>
    <w:rsid w:val="00A264D5"/>
    <w:rsid w:val="00A30068"/>
    <w:rsid w:val="00A305B1"/>
    <w:rsid w:val="00A316CA"/>
    <w:rsid w:val="00A31F8F"/>
    <w:rsid w:val="00A361DB"/>
    <w:rsid w:val="00A36D50"/>
    <w:rsid w:val="00A36F3A"/>
    <w:rsid w:val="00A37654"/>
    <w:rsid w:val="00A37683"/>
    <w:rsid w:val="00A377E1"/>
    <w:rsid w:val="00A41D4F"/>
    <w:rsid w:val="00A43960"/>
    <w:rsid w:val="00A44237"/>
    <w:rsid w:val="00A442CD"/>
    <w:rsid w:val="00A46C1E"/>
    <w:rsid w:val="00A501CF"/>
    <w:rsid w:val="00A519F4"/>
    <w:rsid w:val="00A52699"/>
    <w:rsid w:val="00A52AF8"/>
    <w:rsid w:val="00A530B6"/>
    <w:rsid w:val="00A539A5"/>
    <w:rsid w:val="00A53FB7"/>
    <w:rsid w:val="00A545D6"/>
    <w:rsid w:val="00A558D8"/>
    <w:rsid w:val="00A60672"/>
    <w:rsid w:val="00A61B4F"/>
    <w:rsid w:val="00A62A52"/>
    <w:rsid w:val="00A641B4"/>
    <w:rsid w:val="00A65BBD"/>
    <w:rsid w:val="00A662C1"/>
    <w:rsid w:val="00A67F62"/>
    <w:rsid w:val="00A70A78"/>
    <w:rsid w:val="00A733DA"/>
    <w:rsid w:val="00A73BE6"/>
    <w:rsid w:val="00A75353"/>
    <w:rsid w:val="00A75C61"/>
    <w:rsid w:val="00A75D52"/>
    <w:rsid w:val="00A77050"/>
    <w:rsid w:val="00A773BD"/>
    <w:rsid w:val="00A77953"/>
    <w:rsid w:val="00A82249"/>
    <w:rsid w:val="00A82D6F"/>
    <w:rsid w:val="00A82FE2"/>
    <w:rsid w:val="00A84751"/>
    <w:rsid w:val="00A852A3"/>
    <w:rsid w:val="00A87560"/>
    <w:rsid w:val="00A90F55"/>
    <w:rsid w:val="00A9193B"/>
    <w:rsid w:val="00A92413"/>
    <w:rsid w:val="00A9245A"/>
    <w:rsid w:val="00A93C08"/>
    <w:rsid w:val="00A9462F"/>
    <w:rsid w:val="00A952D2"/>
    <w:rsid w:val="00A971A6"/>
    <w:rsid w:val="00AA325B"/>
    <w:rsid w:val="00AA3623"/>
    <w:rsid w:val="00AA587E"/>
    <w:rsid w:val="00AA6CCA"/>
    <w:rsid w:val="00AA72D2"/>
    <w:rsid w:val="00AB3017"/>
    <w:rsid w:val="00AB3C82"/>
    <w:rsid w:val="00AB60A9"/>
    <w:rsid w:val="00AB78B7"/>
    <w:rsid w:val="00AB7A33"/>
    <w:rsid w:val="00AC012E"/>
    <w:rsid w:val="00AC0415"/>
    <w:rsid w:val="00AC2189"/>
    <w:rsid w:val="00AC2A76"/>
    <w:rsid w:val="00AC5A6E"/>
    <w:rsid w:val="00AD0D4F"/>
    <w:rsid w:val="00AD0E8D"/>
    <w:rsid w:val="00AD144A"/>
    <w:rsid w:val="00AD160F"/>
    <w:rsid w:val="00AD1ABA"/>
    <w:rsid w:val="00AD2B6C"/>
    <w:rsid w:val="00AD315B"/>
    <w:rsid w:val="00AD34DF"/>
    <w:rsid w:val="00AD3520"/>
    <w:rsid w:val="00AD4957"/>
    <w:rsid w:val="00AD6D29"/>
    <w:rsid w:val="00AE2C68"/>
    <w:rsid w:val="00AE2C97"/>
    <w:rsid w:val="00AE3887"/>
    <w:rsid w:val="00AE3B6B"/>
    <w:rsid w:val="00AE417B"/>
    <w:rsid w:val="00AE4402"/>
    <w:rsid w:val="00AE4954"/>
    <w:rsid w:val="00AE50B3"/>
    <w:rsid w:val="00AF1C41"/>
    <w:rsid w:val="00AF2AF4"/>
    <w:rsid w:val="00AF4AB4"/>
    <w:rsid w:val="00AF52A6"/>
    <w:rsid w:val="00AF63AA"/>
    <w:rsid w:val="00AF6EFA"/>
    <w:rsid w:val="00AF7509"/>
    <w:rsid w:val="00B00525"/>
    <w:rsid w:val="00B01055"/>
    <w:rsid w:val="00B0310C"/>
    <w:rsid w:val="00B039D8"/>
    <w:rsid w:val="00B03EFE"/>
    <w:rsid w:val="00B04264"/>
    <w:rsid w:val="00B07E19"/>
    <w:rsid w:val="00B11ACD"/>
    <w:rsid w:val="00B12746"/>
    <w:rsid w:val="00B137FA"/>
    <w:rsid w:val="00B14504"/>
    <w:rsid w:val="00B15FBC"/>
    <w:rsid w:val="00B172DD"/>
    <w:rsid w:val="00B17ACA"/>
    <w:rsid w:val="00B17BC2"/>
    <w:rsid w:val="00B2204A"/>
    <w:rsid w:val="00B220DC"/>
    <w:rsid w:val="00B248D3"/>
    <w:rsid w:val="00B24901"/>
    <w:rsid w:val="00B25272"/>
    <w:rsid w:val="00B26542"/>
    <w:rsid w:val="00B27211"/>
    <w:rsid w:val="00B27E15"/>
    <w:rsid w:val="00B27F79"/>
    <w:rsid w:val="00B30058"/>
    <w:rsid w:val="00B3676F"/>
    <w:rsid w:val="00B377C8"/>
    <w:rsid w:val="00B37F1A"/>
    <w:rsid w:val="00B4023C"/>
    <w:rsid w:val="00B427EF"/>
    <w:rsid w:val="00B44F82"/>
    <w:rsid w:val="00B4513D"/>
    <w:rsid w:val="00B46ED8"/>
    <w:rsid w:val="00B50D65"/>
    <w:rsid w:val="00B50F4E"/>
    <w:rsid w:val="00B5169B"/>
    <w:rsid w:val="00B527D7"/>
    <w:rsid w:val="00B539C9"/>
    <w:rsid w:val="00B53F6B"/>
    <w:rsid w:val="00B54E20"/>
    <w:rsid w:val="00B557EA"/>
    <w:rsid w:val="00B560AC"/>
    <w:rsid w:val="00B5677A"/>
    <w:rsid w:val="00B5741E"/>
    <w:rsid w:val="00B608E1"/>
    <w:rsid w:val="00B60C1A"/>
    <w:rsid w:val="00B62DFA"/>
    <w:rsid w:val="00B63742"/>
    <w:rsid w:val="00B63BB3"/>
    <w:rsid w:val="00B63E94"/>
    <w:rsid w:val="00B65504"/>
    <w:rsid w:val="00B6660C"/>
    <w:rsid w:val="00B668EB"/>
    <w:rsid w:val="00B66AC2"/>
    <w:rsid w:val="00B67A64"/>
    <w:rsid w:val="00B7097A"/>
    <w:rsid w:val="00B713F1"/>
    <w:rsid w:val="00B71A5F"/>
    <w:rsid w:val="00B721EC"/>
    <w:rsid w:val="00B729D2"/>
    <w:rsid w:val="00B73710"/>
    <w:rsid w:val="00B7497E"/>
    <w:rsid w:val="00B756DD"/>
    <w:rsid w:val="00B75EA6"/>
    <w:rsid w:val="00B76277"/>
    <w:rsid w:val="00B76A6B"/>
    <w:rsid w:val="00B80F57"/>
    <w:rsid w:val="00B81855"/>
    <w:rsid w:val="00B81BBB"/>
    <w:rsid w:val="00B85101"/>
    <w:rsid w:val="00B87275"/>
    <w:rsid w:val="00B87E38"/>
    <w:rsid w:val="00B905A1"/>
    <w:rsid w:val="00B908D4"/>
    <w:rsid w:val="00B93311"/>
    <w:rsid w:val="00B934A3"/>
    <w:rsid w:val="00B945D0"/>
    <w:rsid w:val="00B9552B"/>
    <w:rsid w:val="00B9565C"/>
    <w:rsid w:val="00B95885"/>
    <w:rsid w:val="00B95A96"/>
    <w:rsid w:val="00B9601C"/>
    <w:rsid w:val="00B96147"/>
    <w:rsid w:val="00B9642D"/>
    <w:rsid w:val="00BA0D18"/>
    <w:rsid w:val="00BA13DB"/>
    <w:rsid w:val="00BA19EC"/>
    <w:rsid w:val="00BA4BA9"/>
    <w:rsid w:val="00BA5B6F"/>
    <w:rsid w:val="00BA632C"/>
    <w:rsid w:val="00BA657F"/>
    <w:rsid w:val="00BA6FF3"/>
    <w:rsid w:val="00BA73D2"/>
    <w:rsid w:val="00BB00DA"/>
    <w:rsid w:val="00BB0BD7"/>
    <w:rsid w:val="00BB0C0E"/>
    <w:rsid w:val="00BB163D"/>
    <w:rsid w:val="00BB3822"/>
    <w:rsid w:val="00BB3968"/>
    <w:rsid w:val="00BB5350"/>
    <w:rsid w:val="00BC08B5"/>
    <w:rsid w:val="00BC116B"/>
    <w:rsid w:val="00BC2C40"/>
    <w:rsid w:val="00BC495B"/>
    <w:rsid w:val="00BC5AF9"/>
    <w:rsid w:val="00BC5FB1"/>
    <w:rsid w:val="00BC5FDF"/>
    <w:rsid w:val="00BD1F29"/>
    <w:rsid w:val="00BD203B"/>
    <w:rsid w:val="00BD2999"/>
    <w:rsid w:val="00BD2FEE"/>
    <w:rsid w:val="00BD3EED"/>
    <w:rsid w:val="00BD4A5D"/>
    <w:rsid w:val="00BD79F9"/>
    <w:rsid w:val="00BE1E19"/>
    <w:rsid w:val="00BE2F25"/>
    <w:rsid w:val="00BE383B"/>
    <w:rsid w:val="00BE40C1"/>
    <w:rsid w:val="00BE41C9"/>
    <w:rsid w:val="00BE5BC6"/>
    <w:rsid w:val="00BE5C35"/>
    <w:rsid w:val="00BE75FE"/>
    <w:rsid w:val="00BF1C24"/>
    <w:rsid w:val="00BF510A"/>
    <w:rsid w:val="00BF6B68"/>
    <w:rsid w:val="00BF713A"/>
    <w:rsid w:val="00C018B4"/>
    <w:rsid w:val="00C019AE"/>
    <w:rsid w:val="00C026B9"/>
    <w:rsid w:val="00C03B09"/>
    <w:rsid w:val="00C04149"/>
    <w:rsid w:val="00C054F1"/>
    <w:rsid w:val="00C05EC4"/>
    <w:rsid w:val="00C065A6"/>
    <w:rsid w:val="00C06BE0"/>
    <w:rsid w:val="00C071A1"/>
    <w:rsid w:val="00C07250"/>
    <w:rsid w:val="00C07940"/>
    <w:rsid w:val="00C106DF"/>
    <w:rsid w:val="00C10BDA"/>
    <w:rsid w:val="00C1172C"/>
    <w:rsid w:val="00C11BDC"/>
    <w:rsid w:val="00C1609E"/>
    <w:rsid w:val="00C171E6"/>
    <w:rsid w:val="00C2360C"/>
    <w:rsid w:val="00C23939"/>
    <w:rsid w:val="00C25382"/>
    <w:rsid w:val="00C25B19"/>
    <w:rsid w:val="00C27B91"/>
    <w:rsid w:val="00C27FAA"/>
    <w:rsid w:val="00C3173E"/>
    <w:rsid w:val="00C33008"/>
    <w:rsid w:val="00C33231"/>
    <w:rsid w:val="00C34180"/>
    <w:rsid w:val="00C3423C"/>
    <w:rsid w:val="00C35B2A"/>
    <w:rsid w:val="00C36523"/>
    <w:rsid w:val="00C369AD"/>
    <w:rsid w:val="00C36AE9"/>
    <w:rsid w:val="00C3709C"/>
    <w:rsid w:val="00C37AF2"/>
    <w:rsid w:val="00C403DE"/>
    <w:rsid w:val="00C40454"/>
    <w:rsid w:val="00C40901"/>
    <w:rsid w:val="00C44D9A"/>
    <w:rsid w:val="00C45BB9"/>
    <w:rsid w:val="00C45C81"/>
    <w:rsid w:val="00C45F63"/>
    <w:rsid w:val="00C45F72"/>
    <w:rsid w:val="00C467EA"/>
    <w:rsid w:val="00C475FD"/>
    <w:rsid w:val="00C479E7"/>
    <w:rsid w:val="00C50143"/>
    <w:rsid w:val="00C51BFA"/>
    <w:rsid w:val="00C54BEC"/>
    <w:rsid w:val="00C55113"/>
    <w:rsid w:val="00C616F2"/>
    <w:rsid w:val="00C6181C"/>
    <w:rsid w:val="00C61D1D"/>
    <w:rsid w:val="00C61EB7"/>
    <w:rsid w:val="00C62BF7"/>
    <w:rsid w:val="00C6392A"/>
    <w:rsid w:val="00C6478B"/>
    <w:rsid w:val="00C663F4"/>
    <w:rsid w:val="00C66D9B"/>
    <w:rsid w:val="00C67545"/>
    <w:rsid w:val="00C676A0"/>
    <w:rsid w:val="00C67840"/>
    <w:rsid w:val="00C67AD4"/>
    <w:rsid w:val="00C7023E"/>
    <w:rsid w:val="00C71136"/>
    <w:rsid w:val="00C71FED"/>
    <w:rsid w:val="00C72427"/>
    <w:rsid w:val="00C727A8"/>
    <w:rsid w:val="00C7306F"/>
    <w:rsid w:val="00C75FCF"/>
    <w:rsid w:val="00C767F4"/>
    <w:rsid w:val="00C76E5B"/>
    <w:rsid w:val="00C77107"/>
    <w:rsid w:val="00C772F4"/>
    <w:rsid w:val="00C80CCB"/>
    <w:rsid w:val="00C8197B"/>
    <w:rsid w:val="00C82FC1"/>
    <w:rsid w:val="00C834E8"/>
    <w:rsid w:val="00C84441"/>
    <w:rsid w:val="00C844B6"/>
    <w:rsid w:val="00C84C7F"/>
    <w:rsid w:val="00C86644"/>
    <w:rsid w:val="00C86A89"/>
    <w:rsid w:val="00C91694"/>
    <w:rsid w:val="00C92859"/>
    <w:rsid w:val="00C92AFB"/>
    <w:rsid w:val="00C93120"/>
    <w:rsid w:val="00C94EBE"/>
    <w:rsid w:val="00C9777A"/>
    <w:rsid w:val="00C97ABD"/>
    <w:rsid w:val="00C97EA8"/>
    <w:rsid w:val="00CA3361"/>
    <w:rsid w:val="00CA357D"/>
    <w:rsid w:val="00CA358F"/>
    <w:rsid w:val="00CA38E2"/>
    <w:rsid w:val="00CA3968"/>
    <w:rsid w:val="00CA3BEA"/>
    <w:rsid w:val="00CA3E2C"/>
    <w:rsid w:val="00CA4A64"/>
    <w:rsid w:val="00CA50D3"/>
    <w:rsid w:val="00CA5DBC"/>
    <w:rsid w:val="00CA68AD"/>
    <w:rsid w:val="00CA6E69"/>
    <w:rsid w:val="00CB05FB"/>
    <w:rsid w:val="00CB3064"/>
    <w:rsid w:val="00CB56A9"/>
    <w:rsid w:val="00CB5748"/>
    <w:rsid w:val="00CB74B9"/>
    <w:rsid w:val="00CB7E44"/>
    <w:rsid w:val="00CC0D8E"/>
    <w:rsid w:val="00CC20CA"/>
    <w:rsid w:val="00CC242F"/>
    <w:rsid w:val="00CC4603"/>
    <w:rsid w:val="00CC5732"/>
    <w:rsid w:val="00CC64D2"/>
    <w:rsid w:val="00CC7213"/>
    <w:rsid w:val="00CD0438"/>
    <w:rsid w:val="00CD045C"/>
    <w:rsid w:val="00CD0A8A"/>
    <w:rsid w:val="00CD1734"/>
    <w:rsid w:val="00CD189F"/>
    <w:rsid w:val="00CD1D01"/>
    <w:rsid w:val="00CD2DC8"/>
    <w:rsid w:val="00CD333F"/>
    <w:rsid w:val="00CD390C"/>
    <w:rsid w:val="00CD45CD"/>
    <w:rsid w:val="00CD4914"/>
    <w:rsid w:val="00CD4C3A"/>
    <w:rsid w:val="00CD6545"/>
    <w:rsid w:val="00CD7410"/>
    <w:rsid w:val="00CE2210"/>
    <w:rsid w:val="00CE33AD"/>
    <w:rsid w:val="00CE5026"/>
    <w:rsid w:val="00CE57D4"/>
    <w:rsid w:val="00CE5B8D"/>
    <w:rsid w:val="00CE5B97"/>
    <w:rsid w:val="00CE608A"/>
    <w:rsid w:val="00CE6691"/>
    <w:rsid w:val="00CE7B73"/>
    <w:rsid w:val="00CF1E68"/>
    <w:rsid w:val="00CF42B9"/>
    <w:rsid w:val="00CF660C"/>
    <w:rsid w:val="00CF73A2"/>
    <w:rsid w:val="00CF7853"/>
    <w:rsid w:val="00D002E1"/>
    <w:rsid w:val="00D00455"/>
    <w:rsid w:val="00D00F80"/>
    <w:rsid w:val="00D0148A"/>
    <w:rsid w:val="00D01B0D"/>
    <w:rsid w:val="00D01C8C"/>
    <w:rsid w:val="00D03491"/>
    <w:rsid w:val="00D0458E"/>
    <w:rsid w:val="00D0487C"/>
    <w:rsid w:val="00D056E4"/>
    <w:rsid w:val="00D07077"/>
    <w:rsid w:val="00D072DE"/>
    <w:rsid w:val="00D07631"/>
    <w:rsid w:val="00D10929"/>
    <w:rsid w:val="00D10C5E"/>
    <w:rsid w:val="00D10CE9"/>
    <w:rsid w:val="00D11423"/>
    <w:rsid w:val="00D11ECC"/>
    <w:rsid w:val="00D140F2"/>
    <w:rsid w:val="00D14502"/>
    <w:rsid w:val="00D14F72"/>
    <w:rsid w:val="00D163FF"/>
    <w:rsid w:val="00D20319"/>
    <w:rsid w:val="00D229F5"/>
    <w:rsid w:val="00D24235"/>
    <w:rsid w:val="00D24FF9"/>
    <w:rsid w:val="00D255C6"/>
    <w:rsid w:val="00D25BA2"/>
    <w:rsid w:val="00D26F63"/>
    <w:rsid w:val="00D3042E"/>
    <w:rsid w:val="00D304D2"/>
    <w:rsid w:val="00D31EF9"/>
    <w:rsid w:val="00D31FBD"/>
    <w:rsid w:val="00D32299"/>
    <w:rsid w:val="00D32C32"/>
    <w:rsid w:val="00D33225"/>
    <w:rsid w:val="00D33E0E"/>
    <w:rsid w:val="00D3447F"/>
    <w:rsid w:val="00D3536D"/>
    <w:rsid w:val="00D35816"/>
    <w:rsid w:val="00D37AFC"/>
    <w:rsid w:val="00D37F89"/>
    <w:rsid w:val="00D40062"/>
    <w:rsid w:val="00D42436"/>
    <w:rsid w:val="00D42F71"/>
    <w:rsid w:val="00D43B02"/>
    <w:rsid w:val="00D443B4"/>
    <w:rsid w:val="00D4452F"/>
    <w:rsid w:val="00D44E99"/>
    <w:rsid w:val="00D461A9"/>
    <w:rsid w:val="00D47135"/>
    <w:rsid w:val="00D47A5E"/>
    <w:rsid w:val="00D502C0"/>
    <w:rsid w:val="00D502EB"/>
    <w:rsid w:val="00D54F4B"/>
    <w:rsid w:val="00D550F8"/>
    <w:rsid w:val="00D55875"/>
    <w:rsid w:val="00D5652E"/>
    <w:rsid w:val="00D569F9"/>
    <w:rsid w:val="00D56D3D"/>
    <w:rsid w:val="00D60D2D"/>
    <w:rsid w:val="00D6129C"/>
    <w:rsid w:val="00D61403"/>
    <w:rsid w:val="00D61A54"/>
    <w:rsid w:val="00D658AE"/>
    <w:rsid w:val="00D71031"/>
    <w:rsid w:val="00D71756"/>
    <w:rsid w:val="00D72336"/>
    <w:rsid w:val="00D76A1A"/>
    <w:rsid w:val="00D76E5C"/>
    <w:rsid w:val="00D776E0"/>
    <w:rsid w:val="00D823F4"/>
    <w:rsid w:val="00D828C2"/>
    <w:rsid w:val="00D831FE"/>
    <w:rsid w:val="00D83594"/>
    <w:rsid w:val="00D84B3C"/>
    <w:rsid w:val="00D85082"/>
    <w:rsid w:val="00D86695"/>
    <w:rsid w:val="00D86D3F"/>
    <w:rsid w:val="00D90875"/>
    <w:rsid w:val="00D90D8D"/>
    <w:rsid w:val="00D91F46"/>
    <w:rsid w:val="00D922D7"/>
    <w:rsid w:val="00D92A6B"/>
    <w:rsid w:val="00D92DDE"/>
    <w:rsid w:val="00D94493"/>
    <w:rsid w:val="00D95344"/>
    <w:rsid w:val="00D96773"/>
    <w:rsid w:val="00D96B8F"/>
    <w:rsid w:val="00D96D3B"/>
    <w:rsid w:val="00DA00DC"/>
    <w:rsid w:val="00DA2E67"/>
    <w:rsid w:val="00DA3171"/>
    <w:rsid w:val="00DA3AAA"/>
    <w:rsid w:val="00DA3DAA"/>
    <w:rsid w:val="00DA4643"/>
    <w:rsid w:val="00DA74A1"/>
    <w:rsid w:val="00DA7EF4"/>
    <w:rsid w:val="00DB1D71"/>
    <w:rsid w:val="00DB263D"/>
    <w:rsid w:val="00DB2BAB"/>
    <w:rsid w:val="00DB2F8B"/>
    <w:rsid w:val="00DB3552"/>
    <w:rsid w:val="00DB4305"/>
    <w:rsid w:val="00DB50F8"/>
    <w:rsid w:val="00DB58A9"/>
    <w:rsid w:val="00DB6340"/>
    <w:rsid w:val="00DB64EF"/>
    <w:rsid w:val="00DB69A0"/>
    <w:rsid w:val="00DB69E9"/>
    <w:rsid w:val="00DB6C98"/>
    <w:rsid w:val="00DC0122"/>
    <w:rsid w:val="00DC104F"/>
    <w:rsid w:val="00DC1A6F"/>
    <w:rsid w:val="00DC2A03"/>
    <w:rsid w:val="00DC2F48"/>
    <w:rsid w:val="00DC5748"/>
    <w:rsid w:val="00DC63A7"/>
    <w:rsid w:val="00DC7A2E"/>
    <w:rsid w:val="00DD2417"/>
    <w:rsid w:val="00DD3147"/>
    <w:rsid w:val="00DD323B"/>
    <w:rsid w:val="00DD3B65"/>
    <w:rsid w:val="00DD3C6E"/>
    <w:rsid w:val="00DD4091"/>
    <w:rsid w:val="00DD485F"/>
    <w:rsid w:val="00DD626B"/>
    <w:rsid w:val="00DD6897"/>
    <w:rsid w:val="00DD6D07"/>
    <w:rsid w:val="00DE1C71"/>
    <w:rsid w:val="00DE3101"/>
    <w:rsid w:val="00DE36A3"/>
    <w:rsid w:val="00DE3CD2"/>
    <w:rsid w:val="00DE4C9F"/>
    <w:rsid w:val="00DE588F"/>
    <w:rsid w:val="00DE5C53"/>
    <w:rsid w:val="00DE6549"/>
    <w:rsid w:val="00DE6B47"/>
    <w:rsid w:val="00DE6BD1"/>
    <w:rsid w:val="00DE7BDF"/>
    <w:rsid w:val="00DE7F2F"/>
    <w:rsid w:val="00DF0B3F"/>
    <w:rsid w:val="00DF1AF4"/>
    <w:rsid w:val="00DF1B11"/>
    <w:rsid w:val="00DF1F8F"/>
    <w:rsid w:val="00DF21DC"/>
    <w:rsid w:val="00DF2AC4"/>
    <w:rsid w:val="00DF3F71"/>
    <w:rsid w:val="00DF4500"/>
    <w:rsid w:val="00DF4BB8"/>
    <w:rsid w:val="00DF5629"/>
    <w:rsid w:val="00DF6C99"/>
    <w:rsid w:val="00DF7D1A"/>
    <w:rsid w:val="00E00A67"/>
    <w:rsid w:val="00E01865"/>
    <w:rsid w:val="00E03FEC"/>
    <w:rsid w:val="00E04CC2"/>
    <w:rsid w:val="00E05C71"/>
    <w:rsid w:val="00E064BA"/>
    <w:rsid w:val="00E07625"/>
    <w:rsid w:val="00E07C4C"/>
    <w:rsid w:val="00E10195"/>
    <w:rsid w:val="00E1049E"/>
    <w:rsid w:val="00E15269"/>
    <w:rsid w:val="00E17B66"/>
    <w:rsid w:val="00E17D62"/>
    <w:rsid w:val="00E2152A"/>
    <w:rsid w:val="00E21B02"/>
    <w:rsid w:val="00E22837"/>
    <w:rsid w:val="00E24907"/>
    <w:rsid w:val="00E258F1"/>
    <w:rsid w:val="00E2633A"/>
    <w:rsid w:val="00E27742"/>
    <w:rsid w:val="00E27CA6"/>
    <w:rsid w:val="00E306C2"/>
    <w:rsid w:val="00E314BB"/>
    <w:rsid w:val="00E31B45"/>
    <w:rsid w:val="00E34655"/>
    <w:rsid w:val="00E37EB1"/>
    <w:rsid w:val="00E41C47"/>
    <w:rsid w:val="00E42D69"/>
    <w:rsid w:val="00E45245"/>
    <w:rsid w:val="00E45C4D"/>
    <w:rsid w:val="00E46E58"/>
    <w:rsid w:val="00E47A3A"/>
    <w:rsid w:val="00E50400"/>
    <w:rsid w:val="00E509E7"/>
    <w:rsid w:val="00E51800"/>
    <w:rsid w:val="00E519E8"/>
    <w:rsid w:val="00E520AF"/>
    <w:rsid w:val="00E52753"/>
    <w:rsid w:val="00E52D22"/>
    <w:rsid w:val="00E531F8"/>
    <w:rsid w:val="00E53AB4"/>
    <w:rsid w:val="00E55BB4"/>
    <w:rsid w:val="00E561CB"/>
    <w:rsid w:val="00E56FCC"/>
    <w:rsid w:val="00E6013B"/>
    <w:rsid w:val="00E6172A"/>
    <w:rsid w:val="00E61C01"/>
    <w:rsid w:val="00E61C2D"/>
    <w:rsid w:val="00E6230D"/>
    <w:rsid w:val="00E624CE"/>
    <w:rsid w:val="00E62905"/>
    <w:rsid w:val="00E64EC8"/>
    <w:rsid w:val="00E6634F"/>
    <w:rsid w:val="00E676F5"/>
    <w:rsid w:val="00E71B38"/>
    <w:rsid w:val="00E71B4E"/>
    <w:rsid w:val="00E71C33"/>
    <w:rsid w:val="00E7245D"/>
    <w:rsid w:val="00E726D8"/>
    <w:rsid w:val="00E740D2"/>
    <w:rsid w:val="00E75233"/>
    <w:rsid w:val="00E759A6"/>
    <w:rsid w:val="00E75B54"/>
    <w:rsid w:val="00E76121"/>
    <w:rsid w:val="00E80373"/>
    <w:rsid w:val="00E8234D"/>
    <w:rsid w:val="00E86567"/>
    <w:rsid w:val="00E867B3"/>
    <w:rsid w:val="00E86A3E"/>
    <w:rsid w:val="00E86C56"/>
    <w:rsid w:val="00E87E81"/>
    <w:rsid w:val="00E909EC"/>
    <w:rsid w:val="00E935BE"/>
    <w:rsid w:val="00E93F0A"/>
    <w:rsid w:val="00E94B22"/>
    <w:rsid w:val="00E9574E"/>
    <w:rsid w:val="00E95DFB"/>
    <w:rsid w:val="00E96595"/>
    <w:rsid w:val="00EA1079"/>
    <w:rsid w:val="00EA1591"/>
    <w:rsid w:val="00EA2633"/>
    <w:rsid w:val="00EA3CC9"/>
    <w:rsid w:val="00EA4B36"/>
    <w:rsid w:val="00EA5008"/>
    <w:rsid w:val="00EA567A"/>
    <w:rsid w:val="00EA65F9"/>
    <w:rsid w:val="00EA6BB1"/>
    <w:rsid w:val="00EA6BDF"/>
    <w:rsid w:val="00EB17B4"/>
    <w:rsid w:val="00EB1B33"/>
    <w:rsid w:val="00EB21EA"/>
    <w:rsid w:val="00EB2974"/>
    <w:rsid w:val="00EB4895"/>
    <w:rsid w:val="00EB48A9"/>
    <w:rsid w:val="00EB5D25"/>
    <w:rsid w:val="00EB5DFC"/>
    <w:rsid w:val="00EB601E"/>
    <w:rsid w:val="00EB67CF"/>
    <w:rsid w:val="00EB68F7"/>
    <w:rsid w:val="00EB6FC1"/>
    <w:rsid w:val="00EC0229"/>
    <w:rsid w:val="00EC1414"/>
    <w:rsid w:val="00EC2454"/>
    <w:rsid w:val="00EC2777"/>
    <w:rsid w:val="00EC46E5"/>
    <w:rsid w:val="00EC5829"/>
    <w:rsid w:val="00EC687D"/>
    <w:rsid w:val="00EC7722"/>
    <w:rsid w:val="00EC7A9D"/>
    <w:rsid w:val="00EC7C4E"/>
    <w:rsid w:val="00EC7FBE"/>
    <w:rsid w:val="00ED5C34"/>
    <w:rsid w:val="00EE04D0"/>
    <w:rsid w:val="00EE128F"/>
    <w:rsid w:val="00EE1A28"/>
    <w:rsid w:val="00EE1A54"/>
    <w:rsid w:val="00EE2E11"/>
    <w:rsid w:val="00EE4A84"/>
    <w:rsid w:val="00EE54F2"/>
    <w:rsid w:val="00EE6022"/>
    <w:rsid w:val="00EE61A2"/>
    <w:rsid w:val="00EE655D"/>
    <w:rsid w:val="00EE689A"/>
    <w:rsid w:val="00EF05F7"/>
    <w:rsid w:val="00EF10EF"/>
    <w:rsid w:val="00EF4CE3"/>
    <w:rsid w:val="00EF543C"/>
    <w:rsid w:val="00EF6C9B"/>
    <w:rsid w:val="00EF7430"/>
    <w:rsid w:val="00F00007"/>
    <w:rsid w:val="00F00AD1"/>
    <w:rsid w:val="00F0111B"/>
    <w:rsid w:val="00F02CB9"/>
    <w:rsid w:val="00F034E9"/>
    <w:rsid w:val="00F0352F"/>
    <w:rsid w:val="00F042C0"/>
    <w:rsid w:val="00F064E3"/>
    <w:rsid w:val="00F0683D"/>
    <w:rsid w:val="00F06BD9"/>
    <w:rsid w:val="00F077D6"/>
    <w:rsid w:val="00F07EF7"/>
    <w:rsid w:val="00F1617E"/>
    <w:rsid w:val="00F1644D"/>
    <w:rsid w:val="00F17CA0"/>
    <w:rsid w:val="00F21CFE"/>
    <w:rsid w:val="00F23CE9"/>
    <w:rsid w:val="00F23E83"/>
    <w:rsid w:val="00F25413"/>
    <w:rsid w:val="00F260F5"/>
    <w:rsid w:val="00F26484"/>
    <w:rsid w:val="00F27E06"/>
    <w:rsid w:val="00F27E4C"/>
    <w:rsid w:val="00F3089D"/>
    <w:rsid w:val="00F31100"/>
    <w:rsid w:val="00F32009"/>
    <w:rsid w:val="00F32296"/>
    <w:rsid w:val="00F328BE"/>
    <w:rsid w:val="00F34EB0"/>
    <w:rsid w:val="00F3590D"/>
    <w:rsid w:val="00F369EA"/>
    <w:rsid w:val="00F3718A"/>
    <w:rsid w:val="00F37F0D"/>
    <w:rsid w:val="00F37F7C"/>
    <w:rsid w:val="00F40D09"/>
    <w:rsid w:val="00F41305"/>
    <w:rsid w:val="00F41EDA"/>
    <w:rsid w:val="00F421BC"/>
    <w:rsid w:val="00F43589"/>
    <w:rsid w:val="00F43B8C"/>
    <w:rsid w:val="00F4439C"/>
    <w:rsid w:val="00F4440F"/>
    <w:rsid w:val="00F45011"/>
    <w:rsid w:val="00F50289"/>
    <w:rsid w:val="00F5057E"/>
    <w:rsid w:val="00F50C72"/>
    <w:rsid w:val="00F51BA7"/>
    <w:rsid w:val="00F5258D"/>
    <w:rsid w:val="00F52828"/>
    <w:rsid w:val="00F553C8"/>
    <w:rsid w:val="00F557A8"/>
    <w:rsid w:val="00F55A2C"/>
    <w:rsid w:val="00F55B7F"/>
    <w:rsid w:val="00F55E8C"/>
    <w:rsid w:val="00F57A65"/>
    <w:rsid w:val="00F6088B"/>
    <w:rsid w:val="00F62989"/>
    <w:rsid w:val="00F64A5C"/>
    <w:rsid w:val="00F64CA9"/>
    <w:rsid w:val="00F64CCB"/>
    <w:rsid w:val="00F659BD"/>
    <w:rsid w:val="00F670DC"/>
    <w:rsid w:val="00F7069D"/>
    <w:rsid w:val="00F71656"/>
    <w:rsid w:val="00F71FB2"/>
    <w:rsid w:val="00F735C0"/>
    <w:rsid w:val="00F74A6C"/>
    <w:rsid w:val="00F75031"/>
    <w:rsid w:val="00F76070"/>
    <w:rsid w:val="00F7778A"/>
    <w:rsid w:val="00F77BE9"/>
    <w:rsid w:val="00F80069"/>
    <w:rsid w:val="00F8179D"/>
    <w:rsid w:val="00F81B35"/>
    <w:rsid w:val="00F8210E"/>
    <w:rsid w:val="00F83F27"/>
    <w:rsid w:val="00F84FC0"/>
    <w:rsid w:val="00F856D2"/>
    <w:rsid w:val="00F8672A"/>
    <w:rsid w:val="00F86CBB"/>
    <w:rsid w:val="00F87464"/>
    <w:rsid w:val="00F87A3F"/>
    <w:rsid w:val="00F93108"/>
    <w:rsid w:val="00F957DE"/>
    <w:rsid w:val="00F9633B"/>
    <w:rsid w:val="00F975C4"/>
    <w:rsid w:val="00F9781B"/>
    <w:rsid w:val="00F97E9B"/>
    <w:rsid w:val="00FA1B2E"/>
    <w:rsid w:val="00FA2323"/>
    <w:rsid w:val="00FA25E7"/>
    <w:rsid w:val="00FA2F73"/>
    <w:rsid w:val="00FA3F4C"/>
    <w:rsid w:val="00FA51D9"/>
    <w:rsid w:val="00FA5A15"/>
    <w:rsid w:val="00FA6B1A"/>
    <w:rsid w:val="00FA7004"/>
    <w:rsid w:val="00FA71A7"/>
    <w:rsid w:val="00FA796D"/>
    <w:rsid w:val="00FB057E"/>
    <w:rsid w:val="00FB0EF9"/>
    <w:rsid w:val="00FB26D1"/>
    <w:rsid w:val="00FB29E1"/>
    <w:rsid w:val="00FB3199"/>
    <w:rsid w:val="00FB3DCB"/>
    <w:rsid w:val="00FB529F"/>
    <w:rsid w:val="00FB773F"/>
    <w:rsid w:val="00FB7801"/>
    <w:rsid w:val="00FC228A"/>
    <w:rsid w:val="00FC40A3"/>
    <w:rsid w:val="00FC59E4"/>
    <w:rsid w:val="00FC7593"/>
    <w:rsid w:val="00FD04E5"/>
    <w:rsid w:val="00FD0907"/>
    <w:rsid w:val="00FD0D42"/>
    <w:rsid w:val="00FD28AC"/>
    <w:rsid w:val="00FD3525"/>
    <w:rsid w:val="00FD3C26"/>
    <w:rsid w:val="00FE10EC"/>
    <w:rsid w:val="00FE13EB"/>
    <w:rsid w:val="00FE1590"/>
    <w:rsid w:val="00FE36A9"/>
    <w:rsid w:val="00FE4462"/>
    <w:rsid w:val="00FE5BBF"/>
    <w:rsid w:val="00FE6A0A"/>
    <w:rsid w:val="00FE7522"/>
    <w:rsid w:val="00FF093F"/>
    <w:rsid w:val="00FF1A45"/>
    <w:rsid w:val="00FF29A8"/>
    <w:rsid w:val="00FF2CC3"/>
    <w:rsid w:val="00FF498C"/>
    <w:rsid w:val="00FF49A8"/>
    <w:rsid w:val="00FF49E5"/>
    <w:rsid w:val="00FF5531"/>
    <w:rsid w:val="00FF6A40"/>
    <w:rsid w:val="00FF6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4455E4"/>
  <w15:docId w15:val="{FB916AD2-BB06-47F8-BC32-8481709AC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iPriority="99" w:unhideWhenUsed="1"/>
    <w:lsdException w:name="annotation text" w:semiHidden="1" w:unhideWhenUsed="1"/>
    <w:lsdException w:name="header" w:locked="1"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7ACA"/>
    <w:pPr>
      <w:ind w:left="360"/>
    </w:pPr>
    <w:rPr>
      <w:rFonts w:asciiTheme="majorHAnsi" w:hAnsiTheme="majorHAnsi"/>
      <w:sz w:val="24"/>
    </w:rPr>
  </w:style>
  <w:style w:type="paragraph" w:styleId="Heading1">
    <w:name w:val="heading 1"/>
    <w:basedOn w:val="Normal"/>
    <w:next w:val="Normal"/>
    <w:link w:val="Heading1Char"/>
    <w:qFormat/>
    <w:locked/>
    <w:rsid w:val="002B5B3A"/>
    <w:pPr>
      <w:keepNext/>
      <w:keepLines/>
      <w:spacing w:before="48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nhideWhenUsed/>
    <w:qFormat/>
    <w:locked/>
    <w:rsid w:val="00F23CE9"/>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nhideWhenUsed/>
    <w:qFormat/>
    <w:locked/>
    <w:rsid w:val="00455794"/>
    <w:pPr>
      <w:keepNext/>
      <w:keepLines/>
      <w:spacing w:before="40"/>
      <w:outlineLvl w:val="2"/>
    </w:pPr>
    <w:rPr>
      <w:rFonts w:eastAsiaTheme="majorEastAsia" w:cstheme="majorBidi"/>
      <w:color w:val="243F60" w:themeColor="accent1" w:themeShade="7F"/>
      <w:szCs w:val="24"/>
    </w:rPr>
  </w:style>
  <w:style w:type="paragraph" w:styleId="Heading4">
    <w:name w:val="heading 4"/>
    <w:basedOn w:val="Normal"/>
    <w:next w:val="Normal"/>
    <w:link w:val="Heading4Char"/>
    <w:unhideWhenUsed/>
    <w:qFormat/>
    <w:locked/>
    <w:rsid w:val="00FB29E1"/>
    <w:pPr>
      <w:keepNext/>
      <w:keepLines/>
      <w:spacing w:before="40"/>
      <w:outlineLvl w:val="3"/>
    </w:pPr>
    <w:rPr>
      <w:rFonts w:eastAsiaTheme="majorEastAsia" w:cstheme="majorBidi"/>
      <w:i/>
      <w:iCs/>
      <w:color w:val="365F91" w:themeColor="accent1" w:themeShade="BF"/>
    </w:rPr>
  </w:style>
  <w:style w:type="paragraph" w:styleId="Heading5">
    <w:name w:val="heading 5"/>
    <w:basedOn w:val="Normal"/>
    <w:next w:val="Normal"/>
    <w:link w:val="Heading5Char"/>
    <w:unhideWhenUsed/>
    <w:qFormat/>
    <w:locked/>
    <w:rsid w:val="003B73B3"/>
    <w:pPr>
      <w:keepNext/>
      <w:keepLines/>
      <w:spacing w:before="40"/>
      <w:outlineLvl w:val="4"/>
    </w:pPr>
    <w:rPr>
      <w:rFonts w:eastAsiaTheme="majorEastAsia"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5B3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F23CE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455794"/>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rsid w:val="00FB29E1"/>
    <w:rPr>
      <w:rFonts w:asciiTheme="majorHAnsi" w:eastAsiaTheme="majorEastAsia" w:hAnsiTheme="majorHAnsi" w:cstheme="majorBidi"/>
      <w:i/>
      <w:iCs/>
      <w:color w:val="365F91" w:themeColor="accent1" w:themeShade="BF"/>
      <w:sz w:val="24"/>
    </w:rPr>
  </w:style>
  <w:style w:type="character" w:customStyle="1" w:styleId="Heading5Char">
    <w:name w:val="Heading 5 Char"/>
    <w:basedOn w:val="DefaultParagraphFont"/>
    <w:link w:val="Heading5"/>
    <w:rsid w:val="003B73B3"/>
    <w:rPr>
      <w:rFonts w:asciiTheme="majorHAnsi" w:eastAsiaTheme="majorEastAsia" w:hAnsiTheme="majorHAnsi" w:cstheme="majorBidi"/>
      <w:color w:val="365F91" w:themeColor="accent1" w:themeShade="BF"/>
      <w:sz w:val="24"/>
    </w:rPr>
  </w:style>
  <w:style w:type="paragraph" w:styleId="BalloonText">
    <w:name w:val="Balloon Text"/>
    <w:basedOn w:val="Normal"/>
    <w:link w:val="BalloonTextChar"/>
    <w:semiHidden/>
    <w:rsid w:val="00D56D3D"/>
    <w:rPr>
      <w:rFonts w:ascii="Tahoma" w:hAnsi="Tahoma"/>
      <w:sz w:val="16"/>
      <w:szCs w:val="16"/>
    </w:rPr>
  </w:style>
  <w:style w:type="character" w:customStyle="1" w:styleId="BalloonTextChar">
    <w:name w:val="Balloon Text Char"/>
    <w:link w:val="BalloonText"/>
    <w:semiHidden/>
    <w:locked/>
    <w:rsid w:val="00D56D3D"/>
    <w:rPr>
      <w:rFonts w:ascii="Tahoma" w:hAnsi="Tahoma"/>
      <w:sz w:val="16"/>
    </w:rPr>
  </w:style>
  <w:style w:type="paragraph" w:customStyle="1" w:styleId="level1">
    <w:name w:val="_level1"/>
    <w:basedOn w:val="Normal"/>
    <w:rsid w:val="00D56D3D"/>
  </w:style>
  <w:style w:type="paragraph" w:customStyle="1" w:styleId="Level10">
    <w:name w:val="Level 1"/>
    <w:basedOn w:val="Normal"/>
    <w:rsid w:val="00D56D3D"/>
    <w:pPr>
      <w:widowControl w:val="0"/>
    </w:pPr>
  </w:style>
  <w:style w:type="paragraph" w:customStyle="1" w:styleId="Level2">
    <w:name w:val="Level 2"/>
    <w:basedOn w:val="Normal"/>
    <w:rsid w:val="00D56D3D"/>
    <w:pPr>
      <w:widowControl w:val="0"/>
    </w:pPr>
  </w:style>
  <w:style w:type="paragraph" w:customStyle="1" w:styleId="Level3">
    <w:name w:val="Level 3"/>
    <w:basedOn w:val="Normal"/>
    <w:rsid w:val="00D56D3D"/>
    <w:pPr>
      <w:widowControl w:val="0"/>
    </w:pPr>
  </w:style>
  <w:style w:type="paragraph" w:customStyle="1" w:styleId="Level4">
    <w:name w:val="Level 4"/>
    <w:basedOn w:val="Normal"/>
    <w:rsid w:val="00D56D3D"/>
    <w:pPr>
      <w:widowControl w:val="0"/>
    </w:pPr>
  </w:style>
  <w:style w:type="paragraph" w:customStyle="1" w:styleId="Level5">
    <w:name w:val="Level 5"/>
    <w:basedOn w:val="Normal"/>
    <w:rsid w:val="00D56D3D"/>
    <w:pPr>
      <w:widowControl w:val="0"/>
    </w:pPr>
  </w:style>
  <w:style w:type="paragraph" w:customStyle="1" w:styleId="Level6">
    <w:name w:val="Level 6"/>
    <w:basedOn w:val="Normal"/>
    <w:rsid w:val="00D56D3D"/>
    <w:pPr>
      <w:widowControl w:val="0"/>
    </w:pPr>
  </w:style>
  <w:style w:type="paragraph" w:customStyle="1" w:styleId="Level7">
    <w:name w:val="Level 7"/>
    <w:basedOn w:val="Normal"/>
    <w:rsid w:val="00D56D3D"/>
    <w:pPr>
      <w:widowControl w:val="0"/>
    </w:pPr>
  </w:style>
  <w:style w:type="paragraph" w:customStyle="1" w:styleId="Level8">
    <w:name w:val="Level 8"/>
    <w:basedOn w:val="Normal"/>
    <w:rsid w:val="00D56D3D"/>
    <w:pPr>
      <w:widowControl w:val="0"/>
    </w:pPr>
  </w:style>
  <w:style w:type="paragraph" w:customStyle="1" w:styleId="Level9">
    <w:name w:val="Level 9"/>
    <w:basedOn w:val="Normal"/>
    <w:rsid w:val="00D56D3D"/>
    <w:pPr>
      <w:widowControl w:val="0"/>
    </w:pPr>
  </w:style>
  <w:style w:type="paragraph" w:customStyle="1" w:styleId="level20">
    <w:name w:val="_level2"/>
    <w:basedOn w:val="Normal"/>
    <w:rsid w:val="00D56D3D"/>
  </w:style>
  <w:style w:type="paragraph" w:customStyle="1" w:styleId="level30">
    <w:name w:val="_level3"/>
    <w:basedOn w:val="Normal"/>
    <w:rsid w:val="00D56D3D"/>
  </w:style>
  <w:style w:type="paragraph" w:customStyle="1" w:styleId="level40">
    <w:name w:val="_level4"/>
    <w:basedOn w:val="Normal"/>
    <w:rsid w:val="00D56D3D"/>
  </w:style>
  <w:style w:type="paragraph" w:customStyle="1" w:styleId="level50">
    <w:name w:val="_level5"/>
    <w:basedOn w:val="Normal"/>
    <w:rsid w:val="00D56D3D"/>
  </w:style>
  <w:style w:type="paragraph" w:customStyle="1" w:styleId="level60">
    <w:name w:val="_level6"/>
    <w:basedOn w:val="Normal"/>
    <w:rsid w:val="00D56D3D"/>
  </w:style>
  <w:style w:type="paragraph" w:customStyle="1" w:styleId="level70">
    <w:name w:val="_level7"/>
    <w:basedOn w:val="Normal"/>
    <w:rsid w:val="00D56D3D"/>
  </w:style>
  <w:style w:type="paragraph" w:customStyle="1" w:styleId="level80">
    <w:name w:val="_level8"/>
    <w:basedOn w:val="Normal"/>
    <w:rsid w:val="00D56D3D"/>
  </w:style>
  <w:style w:type="paragraph" w:customStyle="1" w:styleId="level90">
    <w:name w:val="_level9"/>
    <w:basedOn w:val="Normal"/>
    <w:rsid w:val="00D56D3D"/>
  </w:style>
  <w:style w:type="paragraph" w:customStyle="1" w:styleId="levsl1">
    <w:name w:val="_levsl1"/>
    <w:basedOn w:val="Normal"/>
    <w:rsid w:val="00D56D3D"/>
  </w:style>
  <w:style w:type="paragraph" w:customStyle="1" w:styleId="levsl2">
    <w:name w:val="_levsl2"/>
    <w:basedOn w:val="Normal"/>
    <w:rsid w:val="00D56D3D"/>
  </w:style>
  <w:style w:type="paragraph" w:customStyle="1" w:styleId="levsl3">
    <w:name w:val="_levsl3"/>
    <w:basedOn w:val="Normal"/>
    <w:rsid w:val="00D56D3D"/>
  </w:style>
  <w:style w:type="paragraph" w:customStyle="1" w:styleId="levsl4">
    <w:name w:val="_levsl4"/>
    <w:basedOn w:val="Normal"/>
    <w:rsid w:val="00D56D3D"/>
  </w:style>
  <w:style w:type="paragraph" w:customStyle="1" w:styleId="levsl5">
    <w:name w:val="_levsl5"/>
    <w:basedOn w:val="Normal"/>
    <w:rsid w:val="00D56D3D"/>
  </w:style>
  <w:style w:type="paragraph" w:customStyle="1" w:styleId="levsl6">
    <w:name w:val="_levsl6"/>
    <w:basedOn w:val="Normal"/>
    <w:rsid w:val="00D56D3D"/>
  </w:style>
  <w:style w:type="paragraph" w:customStyle="1" w:styleId="levsl7">
    <w:name w:val="_levsl7"/>
    <w:basedOn w:val="Normal"/>
    <w:rsid w:val="00D56D3D"/>
  </w:style>
  <w:style w:type="paragraph" w:customStyle="1" w:styleId="levsl8">
    <w:name w:val="_levsl8"/>
    <w:basedOn w:val="Normal"/>
    <w:rsid w:val="00D56D3D"/>
  </w:style>
  <w:style w:type="paragraph" w:customStyle="1" w:styleId="levsl9">
    <w:name w:val="_levsl9"/>
    <w:basedOn w:val="Normal"/>
    <w:rsid w:val="00D56D3D"/>
  </w:style>
  <w:style w:type="paragraph" w:customStyle="1" w:styleId="levnl1">
    <w:name w:val="_levnl1"/>
    <w:basedOn w:val="Normal"/>
    <w:rsid w:val="00D56D3D"/>
  </w:style>
  <w:style w:type="paragraph" w:customStyle="1" w:styleId="levnl2">
    <w:name w:val="_levnl2"/>
    <w:basedOn w:val="Normal"/>
    <w:rsid w:val="00D56D3D"/>
  </w:style>
  <w:style w:type="paragraph" w:customStyle="1" w:styleId="levnl3">
    <w:name w:val="_levnl3"/>
    <w:basedOn w:val="Normal"/>
    <w:rsid w:val="00D56D3D"/>
  </w:style>
  <w:style w:type="paragraph" w:customStyle="1" w:styleId="levnl4">
    <w:name w:val="_levnl4"/>
    <w:basedOn w:val="Normal"/>
    <w:rsid w:val="00D56D3D"/>
  </w:style>
  <w:style w:type="paragraph" w:customStyle="1" w:styleId="levnl5">
    <w:name w:val="_levnl5"/>
    <w:basedOn w:val="Normal"/>
    <w:rsid w:val="00D56D3D"/>
  </w:style>
  <w:style w:type="paragraph" w:customStyle="1" w:styleId="levnl6">
    <w:name w:val="_levnl6"/>
    <w:basedOn w:val="Normal"/>
    <w:rsid w:val="00D56D3D"/>
  </w:style>
  <w:style w:type="paragraph" w:customStyle="1" w:styleId="levnl7">
    <w:name w:val="_levnl7"/>
    <w:basedOn w:val="Normal"/>
    <w:rsid w:val="00D56D3D"/>
  </w:style>
  <w:style w:type="paragraph" w:customStyle="1" w:styleId="levnl8">
    <w:name w:val="_levnl8"/>
    <w:basedOn w:val="Normal"/>
    <w:rsid w:val="00D56D3D"/>
  </w:style>
  <w:style w:type="paragraph" w:customStyle="1" w:styleId="levnl9">
    <w:name w:val="_levnl9"/>
    <w:basedOn w:val="Normal"/>
    <w:rsid w:val="00D56D3D"/>
  </w:style>
  <w:style w:type="paragraph" w:customStyle="1" w:styleId="WP9Heading1">
    <w:name w:val="WP9_Heading 1"/>
    <w:basedOn w:val="Normal"/>
    <w:rsid w:val="00D56D3D"/>
    <w:pPr>
      <w:widowControl w:val="0"/>
      <w:spacing w:after="60"/>
    </w:pPr>
    <w:rPr>
      <w:rFonts w:ascii="Arial" w:hAnsi="Arial"/>
      <w:b/>
      <w:sz w:val="28"/>
    </w:rPr>
  </w:style>
  <w:style w:type="character" w:customStyle="1" w:styleId="DefaultPara">
    <w:name w:val="Default Para"/>
    <w:rsid w:val="00D56D3D"/>
  </w:style>
  <w:style w:type="paragraph" w:customStyle="1" w:styleId="Jesse1">
    <w:name w:val="Jesse 1"/>
    <w:basedOn w:val="Normal"/>
    <w:rsid w:val="00D56D3D"/>
    <w:pPr>
      <w:widowControl w:val="0"/>
    </w:pPr>
  </w:style>
  <w:style w:type="character" w:customStyle="1" w:styleId="FootnoteRef">
    <w:name w:val="Footnote Ref"/>
    <w:rsid w:val="00D56D3D"/>
  </w:style>
  <w:style w:type="paragraph" w:customStyle="1" w:styleId="WP9Heading2">
    <w:name w:val="WP9_Heading 2"/>
    <w:basedOn w:val="Normal"/>
    <w:rsid w:val="00D56D3D"/>
    <w:pPr>
      <w:widowControl w:val="0"/>
      <w:jc w:val="both"/>
    </w:pPr>
    <w:rPr>
      <w:rFonts w:ascii="Arial Narrow" w:hAnsi="Arial Narrow"/>
      <w:b/>
      <w:i/>
      <w:u w:val="single"/>
    </w:rPr>
  </w:style>
  <w:style w:type="paragraph" w:customStyle="1" w:styleId="BodyTextIn">
    <w:name w:val="Body Text In"/>
    <w:basedOn w:val="Normal"/>
    <w:rsid w:val="00D56D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Pr>
      <w:rFonts w:ascii="Arial Narrow" w:hAnsi="Arial Narrow"/>
      <w:strike/>
    </w:rPr>
  </w:style>
  <w:style w:type="paragraph" w:customStyle="1" w:styleId="BodyTextI2">
    <w:name w:val="Body Text I2"/>
    <w:basedOn w:val="Normal"/>
    <w:rsid w:val="00D56D3D"/>
    <w:rPr>
      <w:sz w:val="28"/>
    </w:rPr>
  </w:style>
  <w:style w:type="paragraph" w:customStyle="1" w:styleId="BodyTextI1">
    <w:name w:val="Body Text I1"/>
    <w:basedOn w:val="Normal"/>
    <w:rsid w:val="00D56D3D"/>
    <w:rPr>
      <w:sz w:val="28"/>
      <w:u w:val="single"/>
    </w:rPr>
  </w:style>
  <w:style w:type="paragraph" w:customStyle="1" w:styleId="WP9Heading3">
    <w:name w:val="WP9_Heading 3"/>
    <w:basedOn w:val="Normal"/>
    <w:rsid w:val="00D56D3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Arial" w:hAnsi="Arial"/>
      <w:u w:val="single"/>
    </w:rPr>
  </w:style>
  <w:style w:type="paragraph" w:customStyle="1" w:styleId="WP9Heading4">
    <w:name w:val="WP9_Heading 4"/>
    <w:basedOn w:val="Normal"/>
    <w:rsid w:val="00D56D3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style>
  <w:style w:type="paragraph" w:customStyle="1" w:styleId="WP9BodyText">
    <w:name w:val="WP9_Body Text"/>
    <w:basedOn w:val="Normal"/>
    <w:rsid w:val="00D56D3D"/>
    <w:pPr>
      <w:widowControl w:val="0"/>
      <w:jc w:val="both"/>
    </w:pPr>
    <w:rPr>
      <w:rFonts w:ascii="Arial" w:hAnsi="Arial"/>
      <w:i/>
    </w:rPr>
  </w:style>
  <w:style w:type="paragraph" w:customStyle="1" w:styleId="WP9List2">
    <w:name w:val="WP9_List 2"/>
    <w:basedOn w:val="Normal"/>
    <w:rsid w:val="00D56D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pPr>
    <w:rPr>
      <w:rFonts w:ascii="Arial Narrow" w:hAnsi="Arial Narrow"/>
    </w:rPr>
  </w:style>
  <w:style w:type="paragraph" w:customStyle="1" w:styleId="ListContinu">
    <w:name w:val="List Continu"/>
    <w:basedOn w:val="Normal"/>
    <w:rsid w:val="00D56D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Pr>
      <w:rFonts w:ascii="Arial Narrow" w:hAnsi="Arial Narrow"/>
    </w:rPr>
  </w:style>
  <w:style w:type="paragraph" w:customStyle="1" w:styleId="WP9List3">
    <w:name w:val="WP9_List 3"/>
    <w:basedOn w:val="Normal"/>
    <w:rsid w:val="00D56D3D"/>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pPr>
    <w:rPr>
      <w:rFonts w:ascii="Arial Narrow" w:hAnsi="Arial Narrow"/>
    </w:rPr>
  </w:style>
  <w:style w:type="paragraph" w:styleId="Header">
    <w:name w:val="header"/>
    <w:basedOn w:val="Normal"/>
    <w:link w:val="HeaderChar"/>
    <w:rsid w:val="00D56D3D"/>
    <w:pPr>
      <w:tabs>
        <w:tab w:val="center" w:pos="4320"/>
        <w:tab w:val="right" w:pos="8640"/>
      </w:tabs>
    </w:pPr>
    <w:rPr>
      <w:sz w:val="20"/>
    </w:rPr>
  </w:style>
  <w:style w:type="character" w:customStyle="1" w:styleId="HeaderChar">
    <w:name w:val="Header Char"/>
    <w:link w:val="Header"/>
    <w:locked/>
    <w:rsid w:val="00D56D3D"/>
    <w:rPr>
      <w:rFonts w:eastAsia="Times New Roman"/>
      <w:sz w:val="20"/>
    </w:rPr>
  </w:style>
  <w:style w:type="paragraph" w:styleId="Footer">
    <w:name w:val="footer"/>
    <w:basedOn w:val="Normal"/>
    <w:link w:val="FooterChar"/>
    <w:uiPriority w:val="99"/>
    <w:rsid w:val="00D56D3D"/>
    <w:pPr>
      <w:tabs>
        <w:tab w:val="center" w:pos="4320"/>
        <w:tab w:val="right" w:pos="8640"/>
      </w:tabs>
    </w:pPr>
    <w:rPr>
      <w:sz w:val="20"/>
    </w:rPr>
  </w:style>
  <w:style w:type="character" w:customStyle="1" w:styleId="FooterChar">
    <w:name w:val="Footer Char"/>
    <w:link w:val="Footer"/>
    <w:uiPriority w:val="99"/>
    <w:locked/>
    <w:rsid w:val="00D56D3D"/>
    <w:rPr>
      <w:rFonts w:eastAsia="Times New Roman"/>
      <w:sz w:val="20"/>
    </w:rPr>
  </w:style>
  <w:style w:type="paragraph" w:customStyle="1" w:styleId="MediumGrid1-Accent21">
    <w:name w:val="Medium Grid 1 - Accent 21"/>
    <w:basedOn w:val="Normal"/>
    <w:rsid w:val="00D56D3D"/>
    <w:pPr>
      <w:ind w:left="720"/>
    </w:pPr>
  </w:style>
  <w:style w:type="paragraph" w:styleId="TOC1">
    <w:name w:val="toc 1"/>
    <w:basedOn w:val="Normal"/>
    <w:next w:val="Normal"/>
    <w:autoRedefine/>
    <w:uiPriority w:val="39"/>
    <w:rsid w:val="009A26C4"/>
    <w:pPr>
      <w:tabs>
        <w:tab w:val="left" w:pos="720"/>
        <w:tab w:val="right" w:leader="dot" w:pos="9350"/>
      </w:tabs>
      <w:ind w:left="576" w:hanging="576"/>
    </w:pPr>
    <w:rPr>
      <w:rFonts w:ascii="Tahoma" w:hAnsi="Tahoma" w:cs="Tahoma"/>
      <w:b/>
      <w:caps/>
      <w:noProof/>
      <w:szCs w:val="24"/>
    </w:rPr>
  </w:style>
  <w:style w:type="paragraph" w:styleId="TOC2">
    <w:name w:val="toc 2"/>
    <w:basedOn w:val="Normal"/>
    <w:next w:val="Normal"/>
    <w:autoRedefine/>
    <w:uiPriority w:val="39"/>
    <w:rsid w:val="00335A24"/>
    <w:pPr>
      <w:tabs>
        <w:tab w:val="left" w:pos="630"/>
        <w:tab w:val="right" w:pos="990"/>
        <w:tab w:val="left" w:pos="1170"/>
        <w:tab w:val="left" w:pos="1350"/>
        <w:tab w:val="right" w:leader="dot" w:pos="9360"/>
      </w:tabs>
      <w:ind w:left="630"/>
      <w:jc w:val="both"/>
    </w:pPr>
    <w:rPr>
      <w:rFonts w:ascii="Tahoma" w:hAnsi="Tahoma" w:cs="Tahoma"/>
      <w:b/>
      <w:noProof/>
      <w:szCs w:val="24"/>
    </w:rPr>
  </w:style>
  <w:style w:type="paragraph" w:styleId="TOC3">
    <w:name w:val="toc 3"/>
    <w:basedOn w:val="Normal"/>
    <w:next w:val="Normal"/>
    <w:autoRedefine/>
    <w:uiPriority w:val="39"/>
    <w:rsid w:val="00D56D3D"/>
    <w:pPr>
      <w:ind w:left="480"/>
    </w:pPr>
  </w:style>
  <w:style w:type="paragraph" w:styleId="TOC4">
    <w:name w:val="toc 4"/>
    <w:basedOn w:val="Normal"/>
    <w:next w:val="Normal"/>
    <w:autoRedefine/>
    <w:uiPriority w:val="39"/>
    <w:rsid w:val="00D56D3D"/>
    <w:pPr>
      <w:spacing w:after="100" w:line="276" w:lineRule="auto"/>
      <w:ind w:left="660"/>
    </w:pPr>
    <w:rPr>
      <w:rFonts w:ascii="Calibri" w:hAnsi="Calibri"/>
      <w:sz w:val="22"/>
      <w:szCs w:val="22"/>
    </w:rPr>
  </w:style>
  <w:style w:type="paragraph" w:styleId="TOC5">
    <w:name w:val="toc 5"/>
    <w:basedOn w:val="Normal"/>
    <w:next w:val="Normal"/>
    <w:autoRedefine/>
    <w:uiPriority w:val="39"/>
    <w:rsid w:val="00D56D3D"/>
    <w:pPr>
      <w:spacing w:after="100" w:line="276" w:lineRule="auto"/>
      <w:ind w:left="880"/>
    </w:pPr>
    <w:rPr>
      <w:rFonts w:ascii="Calibri" w:hAnsi="Calibri"/>
      <w:sz w:val="22"/>
      <w:szCs w:val="22"/>
    </w:rPr>
  </w:style>
  <w:style w:type="paragraph" w:styleId="TOC6">
    <w:name w:val="toc 6"/>
    <w:basedOn w:val="Normal"/>
    <w:next w:val="Normal"/>
    <w:autoRedefine/>
    <w:uiPriority w:val="39"/>
    <w:rsid w:val="00D56D3D"/>
    <w:pPr>
      <w:spacing w:after="100" w:line="276" w:lineRule="auto"/>
      <w:ind w:left="1100"/>
    </w:pPr>
    <w:rPr>
      <w:rFonts w:ascii="Calibri" w:hAnsi="Calibri"/>
      <w:sz w:val="22"/>
      <w:szCs w:val="22"/>
    </w:rPr>
  </w:style>
  <w:style w:type="paragraph" w:styleId="TOC7">
    <w:name w:val="toc 7"/>
    <w:basedOn w:val="Normal"/>
    <w:next w:val="Normal"/>
    <w:autoRedefine/>
    <w:uiPriority w:val="39"/>
    <w:rsid w:val="00D56D3D"/>
    <w:pPr>
      <w:spacing w:after="100" w:line="276" w:lineRule="auto"/>
      <w:ind w:left="1320"/>
    </w:pPr>
    <w:rPr>
      <w:rFonts w:ascii="Calibri" w:hAnsi="Calibri"/>
      <w:sz w:val="22"/>
      <w:szCs w:val="22"/>
    </w:rPr>
  </w:style>
  <w:style w:type="paragraph" w:styleId="TOC8">
    <w:name w:val="toc 8"/>
    <w:basedOn w:val="Normal"/>
    <w:next w:val="Normal"/>
    <w:autoRedefine/>
    <w:uiPriority w:val="39"/>
    <w:rsid w:val="00D56D3D"/>
    <w:pPr>
      <w:spacing w:after="100" w:line="276" w:lineRule="auto"/>
      <w:ind w:left="1540"/>
    </w:pPr>
    <w:rPr>
      <w:rFonts w:ascii="Calibri" w:hAnsi="Calibri"/>
      <w:sz w:val="22"/>
      <w:szCs w:val="22"/>
    </w:rPr>
  </w:style>
  <w:style w:type="paragraph" w:styleId="TOC9">
    <w:name w:val="toc 9"/>
    <w:basedOn w:val="Normal"/>
    <w:next w:val="Normal"/>
    <w:autoRedefine/>
    <w:uiPriority w:val="39"/>
    <w:rsid w:val="00D56D3D"/>
    <w:pPr>
      <w:spacing w:after="100" w:line="276" w:lineRule="auto"/>
      <w:ind w:left="1760"/>
    </w:pPr>
    <w:rPr>
      <w:rFonts w:ascii="Calibri" w:hAnsi="Calibri"/>
      <w:sz w:val="22"/>
      <w:szCs w:val="22"/>
    </w:rPr>
  </w:style>
  <w:style w:type="character" w:styleId="Hyperlink">
    <w:name w:val="Hyperlink"/>
    <w:uiPriority w:val="99"/>
    <w:rsid w:val="00D56D3D"/>
    <w:rPr>
      <w:color w:val="0000FF"/>
      <w:u w:val="single"/>
    </w:rPr>
  </w:style>
  <w:style w:type="table" w:styleId="TableGrid">
    <w:name w:val="Table Grid"/>
    <w:basedOn w:val="TableNormal"/>
    <w:rsid w:val="00D56D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A74A1"/>
    <w:rPr>
      <w:sz w:val="16"/>
    </w:rPr>
  </w:style>
  <w:style w:type="paragraph" w:styleId="CommentText">
    <w:name w:val="annotation text"/>
    <w:basedOn w:val="Normal"/>
    <w:link w:val="CommentTextChar"/>
    <w:semiHidden/>
    <w:rsid w:val="002A74A1"/>
    <w:rPr>
      <w:sz w:val="20"/>
    </w:rPr>
  </w:style>
  <w:style w:type="character" w:customStyle="1" w:styleId="CommentTextChar">
    <w:name w:val="Comment Text Char"/>
    <w:link w:val="CommentText"/>
    <w:semiHidden/>
    <w:locked/>
    <w:rsid w:val="002A74A1"/>
    <w:rPr>
      <w:rFonts w:eastAsia="Times New Roman"/>
      <w:sz w:val="20"/>
    </w:rPr>
  </w:style>
  <w:style w:type="paragraph" w:styleId="CommentSubject">
    <w:name w:val="annotation subject"/>
    <w:basedOn w:val="CommentText"/>
    <w:next w:val="CommentText"/>
    <w:link w:val="CommentSubjectChar"/>
    <w:semiHidden/>
    <w:rsid w:val="002A74A1"/>
    <w:rPr>
      <w:b/>
      <w:bCs/>
    </w:rPr>
  </w:style>
  <w:style w:type="character" w:customStyle="1" w:styleId="CommentSubjectChar">
    <w:name w:val="Comment Subject Char"/>
    <w:link w:val="CommentSubject"/>
    <w:semiHidden/>
    <w:locked/>
    <w:rsid w:val="002A74A1"/>
    <w:rPr>
      <w:rFonts w:eastAsia="Times New Roman"/>
      <w:b/>
      <w:sz w:val="20"/>
    </w:rPr>
  </w:style>
  <w:style w:type="paragraph" w:customStyle="1" w:styleId="MediumShading1-Accent11">
    <w:name w:val="Medium Shading 1 - Accent 11"/>
    <w:rsid w:val="00936ECA"/>
    <w:rPr>
      <w:rFonts w:ascii="Calibri" w:eastAsia="Times New Roman" w:hAnsi="Calibri"/>
      <w:sz w:val="22"/>
      <w:szCs w:val="22"/>
    </w:rPr>
  </w:style>
  <w:style w:type="paragraph" w:styleId="NormalWeb">
    <w:name w:val="Normal (Web)"/>
    <w:basedOn w:val="Normal"/>
    <w:uiPriority w:val="99"/>
    <w:semiHidden/>
    <w:rsid w:val="007B5CDD"/>
    <w:pPr>
      <w:spacing w:before="100" w:beforeAutospacing="1" w:after="100" w:afterAutospacing="1"/>
    </w:pPr>
    <w:rPr>
      <w:szCs w:val="24"/>
    </w:rPr>
  </w:style>
  <w:style w:type="character" w:styleId="Strong">
    <w:name w:val="Strong"/>
    <w:uiPriority w:val="22"/>
    <w:qFormat/>
    <w:rsid w:val="007B5CDD"/>
    <w:rPr>
      <w:b/>
    </w:rPr>
  </w:style>
  <w:style w:type="paragraph" w:customStyle="1" w:styleId="ColorfulList-Accent11">
    <w:name w:val="Colorful List - Accent 11"/>
    <w:basedOn w:val="Normal"/>
    <w:rsid w:val="00A733DA"/>
    <w:pPr>
      <w:ind w:left="720"/>
    </w:pPr>
  </w:style>
  <w:style w:type="paragraph" w:styleId="PlainText">
    <w:name w:val="Plain Text"/>
    <w:basedOn w:val="Normal"/>
    <w:link w:val="PlainTextChar"/>
    <w:rsid w:val="00321928"/>
    <w:pPr>
      <w:autoSpaceDE w:val="0"/>
      <w:autoSpaceDN w:val="0"/>
    </w:pPr>
    <w:rPr>
      <w:rFonts w:ascii="Courier New" w:hAnsi="Courier New"/>
      <w:sz w:val="20"/>
    </w:rPr>
  </w:style>
  <w:style w:type="character" w:customStyle="1" w:styleId="PlainTextChar">
    <w:name w:val="Plain Text Char"/>
    <w:link w:val="PlainText"/>
    <w:locked/>
    <w:rsid w:val="00321928"/>
    <w:rPr>
      <w:rFonts w:ascii="Courier New" w:hAnsi="Courier New"/>
    </w:rPr>
  </w:style>
  <w:style w:type="paragraph" w:customStyle="1" w:styleId="subheadwithrule">
    <w:name w:val="subhead with rule"/>
    <w:autoRedefine/>
    <w:rsid w:val="005F7749"/>
    <w:rPr>
      <w:sz w:val="24"/>
      <w:szCs w:val="22"/>
    </w:rPr>
  </w:style>
  <w:style w:type="paragraph" w:customStyle="1" w:styleId="bulletlist">
    <w:name w:val="bullet list"/>
    <w:basedOn w:val="Normal"/>
    <w:rsid w:val="00A0223A"/>
    <w:pPr>
      <w:ind w:left="144" w:hanging="108"/>
      <w:jc w:val="both"/>
    </w:pPr>
    <w:rPr>
      <w:rFonts w:ascii="Times" w:hAnsi="Times"/>
      <w:sz w:val="20"/>
      <w:szCs w:val="24"/>
    </w:rPr>
  </w:style>
  <w:style w:type="paragraph" w:styleId="ListParagraph">
    <w:name w:val="List Paragraph"/>
    <w:basedOn w:val="Normal"/>
    <w:qFormat/>
    <w:rsid w:val="00FC228A"/>
    <w:pPr>
      <w:ind w:left="720"/>
      <w:contextualSpacing/>
    </w:pPr>
  </w:style>
  <w:style w:type="paragraph" w:styleId="FootnoteText">
    <w:name w:val="footnote text"/>
    <w:basedOn w:val="Normal"/>
    <w:link w:val="FootnoteTextChar"/>
    <w:uiPriority w:val="99"/>
    <w:unhideWhenUsed/>
    <w:rsid w:val="001F7998"/>
    <w:rPr>
      <w:rFonts w:ascii="Cambria" w:eastAsia="MS Mincho" w:hAnsi="Cambria"/>
      <w:szCs w:val="24"/>
    </w:rPr>
  </w:style>
  <w:style w:type="character" w:customStyle="1" w:styleId="FootnoteTextChar">
    <w:name w:val="Footnote Text Char"/>
    <w:link w:val="FootnoteText"/>
    <w:uiPriority w:val="99"/>
    <w:rsid w:val="001F7998"/>
    <w:rPr>
      <w:rFonts w:ascii="Cambria" w:eastAsia="MS Mincho" w:hAnsi="Cambria"/>
      <w:sz w:val="24"/>
      <w:szCs w:val="24"/>
    </w:rPr>
  </w:style>
  <w:style w:type="character" w:styleId="FootnoteReference">
    <w:name w:val="footnote reference"/>
    <w:uiPriority w:val="99"/>
    <w:unhideWhenUsed/>
    <w:rsid w:val="001F7998"/>
    <w:rPr>
      <w:vertAlign w:val="superscript"/>
    </w:rPr>
  </w:style>
  <w:style w:type="character" w:styleId="FollowedHyperlink">
    <w:name w:val="FollowedHyperlink"/>
    <w:basedOn w:val="DefaultParagraphFont"/>
    <w:rsid w:val="00F34EB0"/>
    <w:rPr>
      <w:color w:val="800080" w:themeColor="followedHyperlink"/>
      <w:u w:val="single"/>
    </w:rPr>
  </w:style>
  <w:style w:type="paragraph" w:styleId="EndnoteText">
    <w:name w:val="endnote text"/>
    <w:basedOn w:val="Normal"/>
    <w:link w:val="EndnoteTextChar"/>
    <w:rsid w:val="009843A1"/>
    <w:rPr>
      <w:sz w:val="20"/>
    </w:rPr>
  </w:style>
  <w:style w:type="character" w:customStyle="1" w:styleId="EndnoteTextChar">
    <w:name w:val="Endnote Text Char"/>
    <w:basedOn w:val="DefaultParagraphFont"/>
    <w:link w:val="EndnoteText"/>
    <w:rsid w:val="009843A1"/>
  </w:style>
  <w:style w:type="character" w:styleId="EndnoteReference">
    <w:name w:val="endnote reference"/>
    <w:basedOn w:val="DefaultParagraphFont"/>
    <w:rsid w:val="009843A1"/>
    <w:rPr>
      <w:vertAlign w:val="superscript"/>
    </w:rPr>
  </w:style>
  <w:style w:type="character" w:styleId="Emphasis">
    <w:name w:val="Emphasis"/>
    <w:basedOn w:val="DefaultParagraphFont"/>
    <w:uiPriority w:val="20"/>
    <w:qFormat/>
    <w:locked/>
    <w:rsid w:val="00662DA9"/>
    <w:rPr>
      <w:i/>
      <w:iCs/>
      <w:sz w:val="24"/>
      <w:szCs w:val="24"/>
      <w:bdr w:val="none" w:sz="0" w:space="0" w:color="auto" w:frame="1"/>
      <w:vertAlign w:val="baseline"/>
    </w:rPr>
  </w:style>
  <w:style w:type="character" w:customStyle="1" w:styleId="apple-converted-space">
    <w:name w:val="apple-converted-space"/>
    <w:basedOn w:val="DefaultParagraphFont"/>
    <w:rsid w:val="00E00A67"/>
  </w:style>
  <w:style w:type="paragraph" w:styleId="Revision">
    <w:name w:val="Revision"/>
    <w:hidden/>
    <w:uiPriority w:val="99"/>
    <w:semiHidden/>
    <w:rsid w:val="001E7EB0"/>
    <w:rPr>
      <w:sz w:val="24"/>
    </w:rPr>
  </w:style>
  <w:style w:type="character" w:styleId="Mention">
    <w:name w:val="Mention"/>
    <w:basedOn w:val="DefaultParagraphFont"/>
    <w:uiPriority w:val="99"/>
    <w:semiHidden/>
    <w:unhideWhenUsed/>
    <w:rsid w:val="00F3590D"/>
    <w:rPr>
      <w:color w:val="2B579A"/>
      <w:shd w:val="clear" w:color="auto" w:fill="E6E6E6"/>
    </w:rPr>
  </w:style>
  <w:style w:type="table" w:styleId="GridTable2-Accent1">
    <w:name w:val="Grid Table 2 Accent 1"/>
    <w:basedOn w:val="TableNormal"/>
    <w:uiPriority w:val="47"/>
    <w:rsid w:val="00F21CFE"/>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OCHeading">
    <w:name w:val="TOC Heading"/>
    <w:basedOn w:val="Heading1"/>
    <w:next w:val="Normal"/>
    <w:uiPriority w:val="39"/>
    <w:unhideWhenUsed/>
    <w:qFormat/>
    <w:rsid w:val="00460A67"/>
    <w:pPr>
      <w:spacing w:before="240" w:line="259" w:lineRule="auto"/>
      <w:ind w:left="0"/>
      <w:outlineLvl w:val="9"/>
    </w:pPr>
    <w:rPr>
      <w:b w:val="0"/>
      <w:bCs w:val="0"/>
      <w:sz w:val="32"/>
      <w:szCs w:val="32"/>
    </w:rPr>
  </w:style>
  <w:style w:type="table" w:styleId="PlainTable1">
    <w:name w:val="Plain Table 1"/>
    <w:basedOn w:val="TableNormal"/>
    <w:uiPriority w:val="41"/>
    <w:rsid w:val="005D13B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uiPriority w:val="99"/>
    <w:semiHidden/>
    <w:rsid w:val="00164C77"/>
    <w:rPr>
      <w:color w:val="808080"/>
    </w:rPr>
  </w:style>
  <w:style w:type="character" w:styleId="UnresolvedMention">
    <w:name w:val="Unresolved Mention"/>
    <w:basedOn w:val="DefaultParagraphFont"/>
    <w:uiPriority w:val="99"/>
    <w:semiHidden/>
    <w:unhideWhenUsed/>
    <w:rsid w:val="00A75C61"/>
    <w:rPr>
      <w:color w:val="808080"/>
      <w:shd w:val="clear" w:color="auto" w:fill="E6E6E6"/>
    </w:rPr>
  </w:style>
  <w:style w:type="character" w:customStyle="1" w:styleId="DeltaViewInsertion">
    <w:name w:val="DeltaView Insertion"/>
    <w:rsid w:val="00254B04"/>
    <w:rPr>
      <w:color w:val="0000FF"/>
      <w:spacing w:val="0"/>
      <w:u w:val="double"/>
    </w:rPr>
  </w:style>
  <w:style w:type="character" w:customStyle="1" w:styleId="num">
    <w:name w:val="num"/>
    <w:basedOn w:val="DefaultParagraphFont"/>
    <w:rsid w:val="00750E78"/>
  </w:style>
  <w:style w:type="character" w:customStyle="1" w:styleId="heading">
    <w:name w:val="heading"/>
    <w:basedOn w:val="DefaultParagraphFont"/>
    <w:rsid w:val="00750E78"/>
  </w:style>
  <w:style w:type="character" w:customStyle="1" w:styleId="chapeau">
    <w:name w:val="chapeau"/>
    <w:basedOn w:val="DefaultParagraphFont"/>
    <w:rsid w:val="00750E78"/>
  </w:style>
  <w:style w:type="paragraph" w:customStyle="1" w:styleId="sectind">
    <w:name w:val="sectind"/>
    <w:basedOn w:val="Normal"/>
    <w:rsid w:val="0038607F"/>
    <w:pPr>
      <w:spacing w:before="100" w:beforeAutospacing="1" w:after="100" w:afterAutospacing="1"/>
      <w:ind w:left="0"/>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6174083">
      <w:bodyDiv w:val="1"/>
      <w:marLeft w:val="0"/>
      <w:marRight w:val="0"/>
      <w:marTop w:val="0"/>
      <w:marBottom w:val="0"/>
      <w:divBdr>
        <w:top w:val="none" w:sz="0" w:space="0" w:color="auto"/>
        <w:left w:val="none" w:sz="0" w:space="0" w:color="auto"/>
        <w:bottom w:val="none" w:sz="0" w:space="0" w:color="auto"/>
        <w:right w:val="none" w:sz="0" w:space="0" w:color="auto"/>
      </w:divBdr>
    </w:div>
    <w:div w:id="33621345">
      <w:bodyDiv w:val="1"/>
      <w:marLeft w:val="0"/>
      <w:marRight w:val="0"/>
      <w:marTop w:val="0"/>
      <w:marBottom w:val="0"/>
      <w:divBdr>
        <w:top w:val="none" w:sz="0" w:space="0" w:color="auto"/>
        <w:left w:val="none" w:sz="0" w:space="0" w:color="auto"/>
        <w:bottom w:val="none" w:sz="0" w:space="0" w:color="auto"/>
        <w:right w:val="none" w:sz="0" w:space="0" w:color="auto"/>
      </w:divBdr>
    </w:div>
    <w:div w:id="98763330">
      <w:bodyDiv w:val="1"/>
      <w:marLeft w:val="0"/>
      <w:marRight w:val="0"/>
      <w:marTop w:val="0"/>
      <w:marBottom w:val="0"/>
      <w:divBdr>
        <w:top w:val="none" w:sz="0" w:space="0" w:color="auto"/>
        <w:left w:val="none" w:sz="0" w:space="0" w:color="auto"/>
        <w:bottom w:val="none" w:sz="0" w:space="0" w:color="auto"/>
        <w:right w:val="none" w:sz="0" w:space="0" w:color="auto"/>
      </w:divBdr>
    </w:div>
    <w:div w:id="129792763">
      <w:bodyDiv w:val="1"/>
      <w:marLeft w:val="0"/>
      <w:marRight w:val="0"/>
      <w:marTop w:val="0"/>
      <w:marBottom w:val="0"/>
      <w:divBdr>
        <w:top w:val="none" w:sz="0" w:space="0" w:color="auto"/>
        <w:left w:val="none" w:sz="0" w:space="0" w:color="auto"/>
        <w:bottom w:val="none" w:sz="0" w:space="0" w:color="auto"/>
        <w:right w:val="none" w:sz="0" w:space="0" w:color="auto"/>
      </w:divBdr>
      <w:divsChild>
        <w:div w:id="1117068931">
          <w:marLeft w:val="0"/>
          <w:marRight w:val="0"/>
          <w:marTop w:val="0"/>
          <w:marBottom w:val="0"/>
          <w:divBdr>
            <w:top w:val="none" w:sz="0" w:space="0" w:color="auto"/>
            <w:left w:val="none" w:sz="0" w:space="0" w:color="auto"/>
            <w:bottom w:val="none" w:sz="0" w:space="0" w:color="auto"/>
            <w:right w:val="none" w:sz="0" w:space="0" w:color="auto"/>
          </w:divBdr>
          <w:divsChild>
            <w:div w:id="324170508">
              <w:marLeft w:val="0"/>
              <w:marRight w:val="0"/>
              <w:marTop w:val="0"/>
              <w:marBottom w:val="0"/>
              <w:divBdr>
                <w:top w:val="none" w:sz="0" w:space="0" w:color="auto"/>
                <w:left w:val="none" w:sz="0" w:space="0" w:color="auto"/>
                <w:bottom w:val="none" w:sz="0" w:space="0" w:color="auto"/>
                <w:right w:val="none" w:sz="0" w:space="0" w:color="auto"/>
              </w:divBdr>
              <w:divsChild>
                <w:div w:id="1663698928">
                  <w:marLeft w:val="0"/>
                  <w:marRight w:val="0"/>
                  <w:marTop w:val="0"/>
                  <w:marBottom w:val="0"/>
                  <w:divBdr>
                    <w:top w:val="none" w:sz="0" w:space="0" w:color="auto"/>
                    <w:left w:val="none" w:sz="0" w:space="0" w:color="auto"/>
                    <w:bottom w:val="none" w:sz="0" w:space="0" w:color="auto"/>
                    <w:right w:val="none" w:sz="0" w:space="0" w:color="auto"/>
                  </w:divBdr>
                  <w:divsChild>
                    <w:div w:id="758872592">
                      <w:marLeft w:val="150"/>
                      <w:marRight w:val="150"/>
                      <w:marTop w:val="0"/>
                      <w:marBottom w:val="0"/>
                      <w:divBdr>
                        <w:top w:val="none" w:sz="0" w:space="0" w:color="auto"/>
                        <w:left w:val="none" w:sz="0" w:space="0" w:color="auto"/>
                        <w:bottom w:val="none" w:sz="0" w:space="0" w:color="auto"/>
                        <w:right w:val="none" w:sz="0" w:space="0" w:color="auto"/>
                      </w:divBdr>
                      <w:divsChild>
                        <w:div w:id="211578285">
                          <w:marLeft w:val="0"/>
                          <w:marRight w:val="0"/>
                          <w:marTop w:val="0"/>
                          <w:marBottom w:val="0"/>
                          <w:divBdr>
                            <w:top w:val="none" w:sz="0" w:space="0" w:color="auto"/>
                            <w:left w:val="none" w:sz="0" w:space="0" w:color="auto"/>
                            <w:bottom w:val="none" w:sz="0" w:space="0" w:color="auto"/>
                            <w:right w:val="none" w:sz="0" w:space="0" w:color="auto"/>
                          </w:divBdr>
                          <w:divsChild>
                            <w:div w:id="1140227098">
                              <w:marLeft w:val="0"/>
                              <w:marRight w:val="0"/>
                              <w:marTop w:val="0"/>
                              <w:marBottom w:val="0"/>
                              <w:divBdr>
                                <w:top w:val="none" w:sz="0" w:space="0" w:color="auto"/>
                                <w:left w:val="none" w:sz="0" w:space="0" w:color="auto"/>
                                <w:bottom w:val="none" w:sz="0" w:space="0" w:color="auto"/>
                                <w:right w:val="none" w:sz="0" w:space="0" w:color="auto"/>
                              </w:divBdr>
                              <w:divsChild>
                                <w:div w:id="2106729323">
                                  <w:marLeft w:val="0"/>
                                  <w:marRight w:val="0"/>
                                  <w:marTop w:val="0"/>
                                  <w:marBottom w:val="0"/>
                                  <w:divBdr>
                                    <w:top w:val="none" w:sz="0" w:space="0" w:color="auto"/>
                                    <w:left w:val="none" w:sz="0" w:space="0" w:color="auto"/>
                                    <w:bottom w:val="none" w:sz="0" w:space="0" w:color="auto"/>
                                    <w:right w:val="none" w:sz="0" w:space="0" w:color="auto"/>
                                  </w:divBdr>
                                  <w:divsChild>
                                    <w:div w:id="394208569">
                                      <w:marLeft w:val="0"/>
                                      <w:marRight w:val="0"/>
                                      <w:marTop w:val="0"/>
                                      <w:marBottom w:val="0"/>
                                      <w:divBdr>
                                        <w:top w:val="none" w:sz="0" w:space="0" w:color="auto"/>
                                        <w:left w:val="none" w:sz="0" w:space="0" w:color="auto"/>
                                        <w:bottom w:val="none" w:sz="0" w:space="0" w:color="auto"/>
                                        <w:right w:val="none" w:sz="0" w:space="0" w:color="auto"/>
                                      </w:divBdr>
                                      <w:divsChild>
                                        <w:div w:id="695422762">
                                          <w:marLeft w:val="0"/>
                                          <w:marRight w:val="0"/>
                                          <w:marTop w:val="0"/>
                                          <w:marBottom w:val="0"/>
                                          <w:divBdr>
                                            <w:top w:val="none" w:sz="0" w:space="0" w:color="auto"/>
                                            <w:left w:val="none" w:sz="0" w:space="0" w:color="auto"/>
                                            <w:bottom w:val="none" w:sz="0" w:space="0" w:color="auto"/>
                                            <w:right w:val="none" w:sz="0" w:space="0" w:color="auto"/>
                                          </w:divBdr>
                                          <w:divsChild>
                                            <w:div w:id="745497288">
                                              <w:marLeft w:val="0"/>
                                              <w:marRight w:val="0"/>
                                              <w:marTop w:val="0"/>
                                              <w:marBottom w:val="0"/>
                                              <w:divBdr>
                                                <w:top w:val="none" w:sz="0" w:space="0" w:color="auto"/>
                                                <w:left w:val="none" w:sz="0" w:space="0" w:color="auto"/>
                                                <w:bottom w:val="none" w:sz="0" w:space="0" w:color="auto"/>
                                                <w:right w:val="none" w:sz="0" w:space="0" w:color="auto"/>
                                              </w:divBdr>
                                              <w:divsChild>
                                                <w:div w:id="386270910">
                                                  <w:marLeft w:val="150"/>
                                                  <w:marRight w:val="150"/>
                                                  <w:marTop w:val="0"/>
                                                  <w:marBottom w:val="0"/>
                                                  <w:divBdr>
                                                    <w:top w:val="none" w:sz="0" w:space="0" w:color="auto"/>
                                                    <w:left w:val="none" w:sz="0" w:space="0" w:color="auto"/>
                                                    <w:bottom w:val="none" w:sz="0" w:space="0" w:color="auto"/>
                                                    <w:right w:val="none" w:sz="0" w:space="0" w:color="auto"/>
                                                  </w:divBdr>
                                                  <w:divsChild>
                                                    <w:div w:id="246578916">
                                                      <w:marLeft w:val="0"/>
                                                      <w:marRight w:val="0"/>
                                                      <w:marTop w:val="0"/>
                                                      <w:marBottom w:val="0"/>
                                                      <w:divBdr>
                                                        <w:top w:val="none" w:sz="0" w:space="0" w:color="auto"/>
                                                        <w:left w:val="none" w:sz="0" w:space="0" w:color="auto"/>
                                                        <w:bottom w:val="none" w:sz="0" w:space="0" w:color="auto"/>
                                                        <w:right w:val="none" w:sz="0" w:space="0" w:color="auto"/>
                                                      </w:divBdr>
                                                      <w:divsChild>
                                                        <w:div w:id="1499270979">
                                                          <w:marLeft w:val="0"/>
                                                          <w:marRight w:val="0"/>
                                                          <w:marTop w:val="0"/>
                                                          <w:marBottom w:val="0"/>
                                                          <w:divBdr>
                                                            <w:top w:val="none" w:sz="0" w:space="0" w:color="auto"/>
                                                            <w:left w:val="none" w:sz="0" w:space="0" w:color="auto"/>
                                                            <w:bottom w:val="none" w:sz="0" w:space="0" w:color="auto"/>
                                                            <w:right w:val="none" w:sz="0" w:space="0" w:color="auto"/>
                                                          </w:divBdr>
                                                          <w:divsChild>
                                                            <w:div w:id="1590890436">
                                                              <w:marLeft w:val="0"/>
                                                              <w:marRight w:val="0"/>
                                                              <w:marTop w:val="0"/>
                                                              <w:marBottom w:val="0"/>
                                                              <w:divBdr>
                                                                <w:top w:val="none" w:sz="0" w:space="0" w:color="auto"/>
                                                                <w:left w:val="none" w:sz="0" w:space="0" w:color="auto"/>
                                                                <w:bottom w:val="none" w:sz="0" w:space="0" w:color="auto"/>
                                                                <w:right w:val="none" w:sz="0" w:space="0" w:color="auto"/>
                                                              </w:divBdr>
                                                              <w:divsChild>
                                                                <w:div w:id="580408395">
                                                                  <w:marLeft w:val="0"/>
                                                                  <w:marRight w:val="0"/>
                                                                  <w:marTop w:val="0"/>
                                                                  <w:marBottom w:val="0"/>
                                                                  <w:divBdr>
                                                                    <w:top w:val="none" w:sz="0" w:space="0" w:color="auto"/>
                                                                    <w:left w:val="none" w:sz="0" w:space="0" w:color="auto"/>
                                                                    <w:bottom w:val="none" w:sz="0" w:space="0" w:color="auto"/>
                                                                    <w:right w:val="none" w:sz="0" w:space="0" w:color="auto"/>
                                                                  </w:divBdr>
                                                                  <w:divsChild>
                                                                    <w:div w:id="1731146026">
                                                                      <w:marLeft w:val="0"/>
                                                                      <w:marRight w:val="0"/>
                                                                      <w:marTop w:val="0"/>
                                                                      <w:marBottom w:val="0"/>
                                                                      <w:divBdr>
                                                                        <w:top w:val="none" w:sz="0" w:space="0" w:color="auto"/>
                                                                        <w:left w:val="none" w:sz="0" w:space="0" w:color="auto"/>
                                                                        <w:bottom w:val="none" w:sz="0" w:space="0" w:color="auto"/>
                                                                        <w:right w:val="none" w:sz="0" w:space="0" w:color="auto"/>
                                                                      </w:divBdr>
                                                                      <w:divsChild>
                                                                        <w:div w:id="43267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569817">
      <w:bodyDiv w:val="1"/>
      <w:marLeft w:val="0"/>
      <w:marRight w:val="0"/>
      <w:marTop w:val="0"/>
      <w:marBottom w:val="0"/>
      <w:divBdr>
        <w:top w:val="none" w:sz="0" w:space="0" w:color="auto"/>
        <w:left w:val="none" w:sz="0" w:space="0" w:color="auto"/>
        <w:bottom w:val="none" w:sz="0" w:space="0" w:color="auto"/>
        <w:right w:val="none" w:sz="0" w:space="0" w:color="auto"/>
      </w:divBdr>
    </w:div>
    <w:div w:id="201331981">
      <w:bodyDiv w:val="1"/>
      <w:marLeft w:val="0"/>
      <w:marRight w:val="0"/>
      <w:marTop w:val="0"/>
      <w:marBottom w:val="0"/>
      <w:divBdr>
        <w:top w:val="none" w:sz="0" w:space="0" w:color="auto"/>
        <w:left w:val="none" w:sz="0" w:space="0" w:color="auto"/>
        <w:bottom w:val="none" w:sz="0" w:space="0" w:color="auto"/>
        <w:right w:val="none" w:sz="0" w:space="0" w:color="auto"/>
      </w:divBdr>
    </w:div>
    <w:div w:id="217521395">
      <w:bodyDiv w:val="1"/>
      <w:marLeft w:val="0"/>
      <w:marRight w:val="0"/>
      <w:marTop w:val="0"/>
      <w:marBottom w:val="0"/>
      <w:divBdr>
        <w:top w:val="none" w:sz="0" w:space="0" w:color="auto"/>
        <w:left w:val="none" w:sz="0" w:space="0" w:color="auto"/>
        <w:bottom w:val="none" w:sz="0" w:space="0" w:color="auto"/>
        <w:right w:val="none" w:sz="0" w:space="0" w:color="auto"/>
      </w:divBdr>
    </w:div>
    <w:div w:id="249168501">
      <w:bodyDiv w:val="1"/>
      <w:marLeft w:val="0"/>
      <w:marRight w:val="0"/>
      <w:marTop w:val="0"/>
      <w:marBottom w:val="0"/>
      <w:divBdr>
        <w:top w:val="none" w:sz="0" w:space="0" w:color="auto"/>
        <w:left w:val="none" w:sz="0" w:space="0" w:color="auto"/>
        <w:bottom w:val="none" w:sz="0" w:space="0" w:color="auto"/>
        <w:right w:val="none" w:sz="0" w:space="0" w:color="auto"/>
      </w:divBdr>
    </w:div>
    <w:div w:id="386992539">
      <w:bodyDiv w:val="1"/>
      <w:marLeft w:val="0"/>
      <w:marRight w:val="0"/>
      <w:marTop w:val="0"/>
      <w:marBottom w:val="0"/>
      <w:divBdr>
        <w:top w:val="none" w:sz="0" w:space="0" w:color="auto"/>
        <w:left w:val="none" w:sz="0" w:space="0" w:color="auto"/>
        <w:bottom w:val="none" w:sz="0" w:space="0" w:color="auto"/>
        <w:right w:val="none" w:sz="0" w:space="0" w:color="auto"/>
      </w:divBdr>
    </w:div>
    <w:div w:id="398211148">
      <w:bodyDiv w:val="1"/>
      <w:marLeft w:val="0"/>
      <w:marRight w:val="0"/>
      <w:marTop w:val="0"/>
      <w:marBottom w:val="0"/>
      <w:divBdr>
        <w:top w:val="none" w:sz="0" w:space="0" w:color="auto"/>
        <w:left w:val="none" w:sz="0" w:space="0" w:color="auto"/>
        <w:bottom w:val="none" w:sz="0" w:space="0" w:color="auto"/>
        <w:right w:val="none" w:sz="0" w:space="0" w:color="auto"/>
      </w:divBdr>
      <w:divsChild>
        <w:div w:id="1393043019">
          <w:marLeft w:val="0"/>
          <w:marRight w:val="0"/>
          <w:marTop w:val="0"/>
          <w:marBottom w:val="0"/>
          <w:divBdr>
            <w:top w:val="none" w:sz="0" w:space="0" w:color="auto"/>
            <w:left w:val="none" w:sz="0" w:space="0" w:color="auto"/>
            <w:bottom w:val="none" w:sz="0" w:space="0" w:color="auto"/>
            <w:right w:val="none" w:sz="0" w:space="0" w:color="auto"/>
          </w:divBdr>
          <w:divsChild>
            <w:div w:id="970524114">
              <w:marLeft w:val="0"/>
              <w:marRight w:val="0"/>
              <w:marTop w:val="0"/>
              <w:marBottom w:val="0"/>
              <w:divBdr>
                <w:top w:val="none" w:sz="0" w:space="0" w:color="auto"/>
                <w:left w:val="none" w:sz="0" w:space="0" w:color="auto"/>
                <w:bottom w:val="none" w:sz="0" w:space="0" w:color="auto"/>
                <w:right w:val="none" w:sz="0" w:space="0" w:color="auto"/>
              </w:divBdr>
              <w:divsChild>
                <w:div w:id="283464895">
                  <w:marLeft w:val="0"/>
                  <w:marRight w:val="0"/>
                  <w:marTop w:val="0"/>
                  <w:marBottom w:val="0"/>
                  <w:divBdr>
                    <w:top w:val="none" w:sz="0" w:space="0" w:color="auto"/>
                    <w:left w:val="none" w:sz="0" w:space="0" w:color="auto"/>
                    <w:bottom w:val="none" w:sz="0" w:space="0" w:color="auto"/>
                    <w:right w:val="none" w:sz="0" w:space="0" w:color="auto"/>
                  </w:divBdr>
                  <w:divsChild>
                    <w:div w:id="765004628">
                      <w:marLeft w:val="0"/>
                      <w:marRight w:val="0"/>
                      <w:marTop w:val="0"/>
                      <w:marBottom w:val="0"/>
                      <w:divBdr>
                        <w:top w:val="none" w:sz="0" w:space="0" w:color="auto"/>
                        <w:left w:val="none" w:sz="0" w:space="0" w:color="auto"/>
                        <w:bottom w:val="none" w:sz="0" w:space="0" w:color="auto"/>
                        <w:right w:val="none" w:sz="0" w:space="0" w:color="auto"/>
                      </w:divBdr>
                    </w:div>
                  </w:divsChild>
                </w:div>
                <w:div w:id="507329661">
                  <w:marLeft w:val="0"/>
                  <w:marRight w:val="0"/>
                  <w:marTop w:val="0"/>
                  <w:marBottom w:val="0"/>
                  <w:divBdr>
                    <w:top w:val="none" w:sz="0" w:space="0" w:color="auto"/>
                    <w:left w:val="none" w:sz="0" w:space="0" w:color="auto"/>
                    <w:bottom w:val="none" w:sz="0" w:space="0" w:color="auto"/>
                    <w:right w:val="none" w:sz="0" w:space="0" w:color="auto"/>
                  </w:divBdr>
                  <w:divsChild>
                    <w:div w:id="184667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421477">
              <w:marLeft w:val="0"/>
              <w:marRight w:val="0"/>
              <w:marTop w:val="0"/>
              <w:marBottom w:val="0"/>
              <w:divBdr>
                <w:top w:val="none" w:sz="0" w:space="0" w:color="auto"/>
                <w:left w:val="none" w:sz="0" w:space="0" w:color="auto"/>
                <w:bottom w:val="none" w:sz="0" w:space="0" w:color="auto"/>
                <w:right w:val="none" w:sz="0" w:space="0" w:color="auto"/>
              </w:divBdr>
              <w:divsChild>
                <w:div w:id="117218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221154">
      <w:bodyDiv w:val="1"/>
      <w:marLeft w:val="0"/>
      <w:marRight w:val="0"/>
      <w:marTop w:val="0"/>
      <w:marBottom w:val="0"/>
      <w:divBdr>
        <w:top w:val="none" w:sz="0" w:space="0" w:color="auto"/>
        <w:left w:val="none" w:sz="0" w:space="0" w:color="auto"/>
        <w:bottom w:val="none" w:sz="0" w:space="0" w:color="auto"/>
        <w:right w:val="none" w:sz="0" w:space="0" w:color="auto"/>
      </w:divBdr>
      <w:divsChild>
        <w:div w:id="2038659164">
          <w:marLeft w:val="0"/>
          <w:marRight w:val="0"/>
          <w:marTop w:val="0"/>
          <w:marBottom w:val="0"/>
          <w:divBdr>
            <w:top w:val="none" w:sz="0" w:space="0" w:color="auto"/>
            <w:left w:val="none" w:sz="0" w:space="0" w:color="auto"/>
            <w:bottom w:val="none" w:sz="0" w:space="0" w:color="auto"/>
            <w:right w:val="none" w:sz="0" w:space="0" w:color="auto"/>
          </w:divBdr>
          <w:divsChild>
            <w:div w:id="33811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408361">
      <w:bodyDiv w:val="1"/>
      <w:marLeft w:val="0"/>
      <w:marRight w:val="0"/>
      <w:marTop w:val="0"/>
      <w:marBottom w:val="0"/>
      <w:divBdr>
        <w:top w:val="none" w:sz="0" w:space="0" w:color="auto"/>
        <w:left w:val="none" w:sz="0" w:space="0" w:color="auto"/>
        <w:bottom w:val="none" w:sz="0" w:space="0" w:color="auto"/>
        <w:right w:val="none" w:sz="0" w:space="0" w:color="auto"/>
      </w:divBdr>
      <w:divsChild>
        <w:div w:id="1365402158">
          <w:marLeft w:val="0"/>
          <w:marRight w:val="0"/>
          <w:marTop w:val="0"/>
          <w:marBottom w:val="0"/>
          <w:divBdr>
            <w:top w:val="none" w:sz="0" w:space="0" w:color="auto"/>
            <w:left w:val="none" w:sz="0" w:space="0" w:color="auto"/>
            <w:bottom w:val="none" w:sz="0" w:space="0" w:color="auto"/>
            <w:right w:val="none" w:sz="0" w:space="0" w:color="auto"/>
          </w:divBdr>
          <w:divsChild>
            <w:div w:id="1057895396">
              <w:marLeft w:val="0"/>
              <w:marRight w:val="0"/>
              <w:marTop w:val="0"/>
              <w:marBottom w:val="0"/>
              <w:divBdr>
                <w:top w:val="none" w:sz="0" w:space="0" w:color="auto"/>
                <w:left w:val="none" w:sz="0" w:space="0" w:color="auto"/>
                <w:bottom w:val="none" w:sz="0" w:space="0" w:color="auto"/>
                <w:right w:val="none" w:sz="0" w:space="0" w:color="auto"/>
              </w:divBdr>
              <w:divsChild>
                <w:div w:id="1683429329">
                  <w:marLeft w:val="0"/>
                  <w:marRight w:val="0"/>
                  <w:marTop w:val="0"/>
                  <w:marBottom w:val="0"/>
                  <w:divBdr>
                    <w:top w:val="none" w:sz="0" w:space="0" w:color="auto"/>
                    <w:left w:val="none" w:sz="0" w:space="0" w:color="auto"/>
                    <w:bottom w:val="none" w:sz="0" w:space="0" w:color="auto"/>
                    <w:right w:val="none" w:sz="0" w:space="0" w:color="auto"/>
                  </w:divBdr>
                </w:div>
              </w:divsChild>
            </w:div>
            <w:div w:id="1731688899">
              <w:marLeft w:val="0"/>
              <w:marRight w:val="0"/>
              <w:marTop w:val="0"/>
              <w:marBottom w:val="0"/>
              <w:divBdr>
                <w:top w:val="none" w:sz="0" w:space="0" w:color="auto"/>
                <w:left w:val="none" w:sz="0" w:space="0" w:color="auto"/>
                <w:bottom w:val="none" w:sz="0" w:space="0" w:color="auto"/>
                <w:right w:val="none" w:sz="0" w:space="0" w:color="auto"/>
              </w:divBdr>
              <w:divsChild>
                <w:div w:id="12519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771940">
      <w:bodyDiv w:val="1"/>
      <w:marLeft w:val="0"/>
      <w:marRight w:val="0"/>
      <w:marTop w:val="0"/>
      <w:marBottom w:val="0"/>
      <w:divBdr>
        <w:top w:val="none" w:sz="0" w:space="0" w:color="auto"/>
        <w:left w:val="none" w:sz="0" w:space="0" w:color="auto"/>
        <w:bottom w:val="none" w:sz="0" w:space="0" w:color="auto"/>
        <w:right w:val="none" w:sz="0" w:space="0" w:color="auto"/>
      </w:divBdr>
    </w:div>
    <w:div w:id="473451723">
      <w:bodyDiv w:val="1"/>
      <w:marLeft w:val="0"/>
      <w:marRight w:val="0"/>
      <w:marTop w:val="0"/>
      <w:marBottom w:val="0"/>
      <w:divBdr>
        <w:top w:val="none" w:sz="0" w:space="0" w:color="auto"/>
        <w:left w:val="none" w:sz="0" w:space="0" w:color="auto"/>
        <w:bottom w:val="none" w:sz="0" w:space="0" w:color="auto"/>
        <w:right w:val="none" w:sz="0" w:space="0" w:color="auto"/>
      </w:divBdr>
    </w:div>
    <w:div w:id="480659284">
      <w:bodyDiv w:val="1"/>
      <w:marLeft w:val="0"/>
      <w:marRight w:val="0"/>
      <w:marTop w:val="0"/>
      <w:marBottom w:val="0"/>
      <w:divBdr>
        <w:top w:val="none" w:sz="0" w:space="0" w:color="auto"/>
        <w:left w:val="none" w:sz="0" w:space="0" w:color="auto"/>
        <w:bottom w:val="none" w:sz="0" w:space="0" w:color="auto"/>
        <w:right w:val="none" w:sz="0" w:space="0" w:color="auto"/>
      </w:divBdr>
    </w:div>
    <w:div w:id="483356313">
      <w:bodyDiv w:val="1"/>
      <w:marLeft w:val="0"/>
      <w:marRight w:val="0"/>
      <w:marTop w:val="0"/>
      <w:marBottom w:val="0"/>
      <w:divBdr>
        <w:top w:val="none" w:sz="0" w:space="0" w:color="auto"/>
        <w:left w:val="none" w:sz="0" w:space="0" w:color="auto"/>
        <w:bottom w:val="none" w:sz="0" w:space="0" w:color="auto"/>
        <w:right w:val="none" w:sz="0" w:space="0" w:color="auto"/>
      </w:divBdr>
    </w:div>
    <w:div w:id="534774693">
      <w:bodyDiv w:val="1"/>
      <w:marLeft w:val="0"/>
      <w:marRight w:val="0"/>
      <w:marTop w:val="0"/>
      <w:marBottom w:val="0"/>
      <w:divBdr>
        <w:top w:val="none" w:sz="0" w:space="0" w:color="auto"/>
        <w:left w:val="none" w:sz="0" w:space="0" w:color="auto"/>
        <w:bottom w:val="none" w:sz="0" w:space="0" w:color="auto"/>
        <w:right w:val="none" w:sz="0" w:space="0" w:color="auto"/>
      </w:divBdr>
      <w:divsChild>
        <w:div w:id="380331132">
          <w:marLeft w:val="0"/>
          <w:marRight w:val="0"/>
          <w:marTop w:val="0"/>
          <w:marBottom w:val="0"/>
          <w:divBdr>
            <w:top w:val="none" w:sz="0" w:space="0" w:color="auto"/>
            <w:left w:val="none" w:sz="0" w:space="0" w:color="auto"/>
            <w:bottom w:val="none" w:sz="0" w:space="0" w:color="auto"/>
            <w:right w:val="none" w:sz="0" w:space="0" w:color="auto"/>
          </w:divBdr>
        </w:div>
      </w:divsChild>
    </w:div>
    <w:div w:id="567806959">
      <w:bodyDiv w:val="1"/>
      <w:marLeft w:val="0"/>
      <w:marRight w:val="0"/>
      <w:marTop w:val="0"/>
      <w:marBottom w:val="0"/>
      <w:divBdr>
        <w:top w:val="none" w:sz="0" w:space="0" w:color="auto"/>
        <w:left w:val="none" w:sz="0" w:space="0" w:color="auto"/>
        <w:bottom w:val="none" w:sz="0" w:space="0" w:color="auto"/>
        <w:right w:val="none" w:sz="0" w:space="0" w:color="auto"/>
      </w:divBdr>
    </w:div>
    <w:div w:id="614214410">
      <w:bodyDiv w:val="1"/>
      <w:marLeft w:val="0"/>
      <w:marRight w:val="0"/>
      <w:marTop w:val="0"/>
      <w:marBottom w:val="0"/>
      <w:divBdr>
        <w:top w:val="none" w:sz="0" w:space="0" w:color="auto"/>
        <w:left w:val="none" w:sz="0" w:space="0" w:color="auto"/>
        <w:bottom w:val="none" w:sz="0" w:space="0" w:color="auto"/>
        <w:right w:val="none" w:sz="0" w:space="0" w:color="auto"/>
      </w:divBdr>
    </w:div>
    <w:div w:id="671568427">
      <w:bodyDiv w:val="1"/>
      <w:marLeft w:val="0"/>
      <w:marRight w:val="0"/>
      <w:marTop w:val="0"/>
      <w:marBottom w:val="0"/>
      <w:divBdr>
        <w:top w:val="none" w:sz="0" w:space="0" w:color="auto"/>
        <w:left w:val="none" w:sz="0" w:space="0" w:color="auto"/>
        <w:bottom w:val="none" w:sz="0" w:space="0" w:color="auto"/>
        <w:right w:val="none" w:sz="0" w:space="0" w:color="auto"/>
      </w:divBdr>
    </w:div>
    <w:div w:id="672537511">
      <w:bodyDiv w:val="1"/>
      <w:marLeft w:val="0"/>
      <w:marRight w:val="0"/>
      <w:marTop w:val="0"/>
      <w:marBottom w:val="0"/>
      <w:divBdr>
        <w:top w:val="none" w:sz="0" w:space="0" w:color="auto"/>
        <w:left w:val="none" w:sz="0" w:space="0" w:color="auto"/>
        <w:bottom w:val="none" w:sz="0" w:space="0" w:color="auto"/>
        <w:right w:val="none" w:sz="0" w:space="0" w:color="auto"/>
      </w:divBdr>
    </w:div>
    <w:div w:id="681248992">
      <w:bodyDiv w:val="1"/>
      <w:marLeft w:val="0"/>
      <w:marRight w:val="0"/>
      <w:marTop w:val="0"/>
      <w:marBottom w:val="0"/>
      <w:divBdr>
        <w:top w:val="none" w:sz="0" w:space="0" w:color="auto"/>
        <w:left w:val="none" w:sz="0" w:space="0" w:color="auto"/>
        <w:bottom w:val="none" w:sz="0" w:space="0" w:color="auto"/>
        <w:right w:val="none" w:sz="0" w:space="0" w:color="auto"/>
      </w:divBdr>
    </w:div>
    <w:div w:id="743141683">
      <w:bodyDiv w:val="1"/>
      <w:marLeft w:val="0"/>
      <w:marRight w:val="0"/>
      <w:marTop w:val="0"/>
      <w:marBottom w:val="0"/>
      <w:divBdr>
        <w:top w:val="none" w:sz="0" w:space="0" w:color="auto"/>
        <w:left w:val="none" w:sz="0" w:space="0" w:color="auto"/>
        <w:bottom w:val="none" w:sz="0" w:space="0" w:color="auto"/>
        <w:right w:val="none" w:sz="0" w:space="0" w:color="auto"/>
      </w:divBdr>
    </w:div>
    <w:div w:id="767166214">
      <w:bodyDiv w:val="1"/>
      <w:marLeft w:val="0"/>
      <w:marRight w:val="0"/>
      <w:marTop w:val="0"/>
      <w:marBottom w:val="0"/>
      <w:divBdr>
        <w:top w:val="none" w:sz="0" w:space="0" w:color="auto"/>
        <w:left w:val="none" w:sz="0" w:space="0" w:color="auto"/>
        <w:bottom w:val="none" w:sz="0" w:space="0" w:color="auto"/>
        <w:right w:val="none" w:sz="0" w:space="0" w:color="auto"/>
      </w:divBdr>
      <w:divsChild>
        <w:div w:id="1838841039">
          <w:marLeft w:val="0"/>
          <w:marRight w:val="0"/>
          <w:marTop w:val="0"/>
          <w:marBottom w:val="0"/>
          <w:divBdr>
            <w:top w:val="none" w:sz="0" w:space="0" w:color="auto"/>
            <w:left w:val="none" w:sz="0" w:space="0" w:color="auto"/>
            <w:bottom w:val="none" w:sz="0" w:space="0" w:color="auto"/>
            <w:right w:val="none" w:sz="0" w:space="0" w:color="auto"/>
          </w:divBdr>
          <w:divsChild>
            <w:div w:id="1456555816">
              <w:marLeft w:val="0"/>
              <w:marRight w:val="0"/>
              <w:marTop w:val="0"/>
              <w:marBottom w:val="120"/>
              <w:divBdr>
                <w:top w:val="none" w:sz="0" w:space="0" w:color="auto"/>
                <w:left w:val="none" w:sz="0" w:space="0" w:color="auto"/>
                <w:bottom w:val="none" w:sz="0" w:space="0" w:color="auto"/>
                <w:right w:val="none" w:sz="0" w:space="0" w:color="auto"/>
              </w:divBdr>
              <w:divsChild>
                <w:div w:id="110908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934557">
      <w:bodyDiv w:val="1"/>
      <w:marLeft w:val="0"/>
      <w:marRight w:val="0"/>
      <w:marTop w:val="0"/>
      <w:marBottom w:val="0"/>
      <w:divBdr>
        <w:top w:val="none" w:sz="0" w:space="0" w:color="auto"/>
        <w:left w:val="none" w:sz="0" w:space="0" w:color="auto"/>
        <w:bottom w:val="none" w:sz="0" w:space="0" w:color="auto"/>
        <w:right w:val="none" w:sz="0" w:space="0" w:color="auto"/>
      </w:divBdr>
    </w:div>
    <w:div w:id="797801973">
      <w:bodyDiv w:val="1"/>
      <w:marLeft w:val="0"/>
      <w:marRight w:val="0"/>
      <w:marTop w:val="0"/>
      <w:marBottom w:val="0"/>
      <w:divBdr>
        <w:top w:val="none" w:sz="0" w:space="0" w:color="auto"/>
        <w:left w:val="none" w:sz="0" w:space="0" w:color="auto"/>
        <w:bottom w:val="none" w:sz="0" w:space="0" w:color="auto"/>
        <w:right w:val="none" w:sz="0" w:space="0" w:color="auto"/>
      </w:divBdr>
    </w:div>
    <w:div w:id="843128129">
      <w:bodyDiv w:val="1"/>
      <w:marLeft w:val="0"/>
      <w:marRight w:val="0"/>
      <w:marTop w:val="0"/>
      <w:marBottom w:val="0"/>
      <w:divBdr>
        <w:top w:val="none" w:sz="0" w:space="0" w:color="auto"/>
        <w:left w:val="none" w:sz="0" w:space="0" w:color="auto"/>
        <w:bottom w:val="none" w:sz="0" w:space="0" w:color="auto"/>
        <w:right w:val="none" w:sz="0" w:space="0" w:color="auto"/>
      </w:divBdr>
    </w:div>
    <w:div w:id="858352491">
      <w:bodyDiv w:val="1"/>
      <w:marLeft w:val="0"/>
      <w:marRight w:val="0"/>
      <w:marTop w:val="0"/>
      <w:marBottom w:val="0"/>
      <w:divBdr>
        <w:top w:val="none" w:sz="0" w:space="0" w:color="auto"/>
        <w:left w:val="none" w:sz="0" w:space="0" w:color="auto"/>
        <w:bottom w:val="none" w:sz="0" w:space="0" w:color="auto"/>
        <w:right w:val="none" w:sz="0" w:space="0" w:color="auto"/>
      </w:divBdr>
      <w:divsChild>
        <w:div w:id="1343825400">
          <w:marLeft w:val="0"/>
          <w:marRight w:val="0"/>
          <w:marTop w:val="0"/>
          <w:marBottom w:val="0"/>
          <w:divBdr>
            <w:top w:val="none" w:sz="0" w:space="0" w:color="auto"/>
            <w:left w:val="none" w:sz="0" w:space="0" w:color="auto"/>
            <w:bottom w:val="none" w:sz="0" w:space="0" w:color="auto"/>
            <w:right w:val="none" w:sz="0" w:space="0" w:color="auto"/>
          </w:divBdr>
        </w:div>
      </w:divsChild>
    </w:div>
    <w:div w:id="861624432">
      <w:bodyDiv w:val="1"/>
      <w:marLeft w:val="0"/>
      <w:marRight w:val="0"/>
      <w:marTop w:val="0"/>
      <w:marBottom w:val="0"/>
      <w:divBdr>
        <w:top w:val="none" w:sz="0" w:space="0" w:color="auto"/>
        <w:left w:val="none" w:sz="0" w:space="0" w:color="auto"/>
        <w:bottom w:val="none" w:sz="0" w:space="0" w:color="auto"/>
        <w:right w:val="none" w:sz="0" w:space="0" w:color="auto"/>
      </w:divBdr>
    </w:div>
    <w:div w:id="890649759">
      <w:bodyDiv w:val="1"/>
      <w:marLeft w:val="0"/>
      <w:marRight w:val="0"/>
      <w:marTop w:val="0"/>
      <w:marBottom w:val="0"/>
      <w:divBdr>
        <w:top w:val="none" w:sz="0" w:space="0" w:color="auto"/>
        <w:left w:val="none" w:sz="0" w:space="0" w:color="auto"/>
        <w:bottom w:val="none" w:sz="0" w:space="0" w:color="auto"/>
        <w:right w:val="none" w:sz="0" w:space="0" w:color="auto"/>
      </w:divBdr>
      <w:divsChild>
        <w:div w:id="1258254031">
          <w:marLeft w:val="0"/>
          <w:marRight w:val="0"/>
          <w:marTop w:val="0"/>
          <w:marBottom w:val="0"/>
          <w:divBdr>
            <w:top w:val="none" w:sz="0" w:space="0" w:color="auto"/>
            <w:left w:val="none" w:sz="0" w:space="0" w:color="auto"/>
            <w:bottom w:val="none" w:sz="0" w:space="0" w:color="auto"/>
            <w:right w:val="none" w:sz="0" w:space="0" w:color="auto"/>
          </w:divBdr>
          <w:divsChild>
            <w:div w:id="655375169">
              <w:marLeft w:val="0"/>
              <w:marRight w:val="0"/>
              <w:marTop w:val="0"/>
              <w:marBottom w:val="0"/>
              <w:divBdr>
                <w:top w:val="none" w:sz="0" w:space="0" w:color="auto"/>
                <w:left w:val="none" w:sz="0" w:space="0" w:color="auto"/>
                <w:bottom w:val="none" w:sz="0" w:space="0" w:color="auto"/>
                <w:right w:val="none" w:sz="0" w:space="0" w:color="auto"/>
              </w:divBdr>
            </w:div>
          </w:divsChild>
        </w:div>
        <w:div w:id="1495758787">
          <w:marLeft w:val="0"/>
          <w:marRight w:val="0"/>
          <w:marTop w:val="0"/>
          <w:marBottom w:val="0"/>
          <w:divBdr>
            <w:top w:val="none" w:sz="0" w:space="0" w:color="auto"/>
            <w:left w:val="none" w:sz="0" w:space="0" w:color="auto"/>
            <w:bottom w:val="none" w:sz="0" w:space="0" w:color="auto"/>
            <w:right w:val="none" w:sz="0" w:space="0" w:color="auto"/>
          </w:divBdr>
          <w:divsChild>
            <w:div w:id="894239416">
              <w:marLeft w:val="0"/>
              <w:marRight w:val="0"/>
              <w:marTop w:val="0"/>
              <w:marBottom w:val="0"/>
              <w:divBdr>
                <w:top w:val="none" w:sz="0" w:space="0" w:color="auto"/>
                <w:left w:val="none" w:sz="0" w:space="0" w:color="auto"/>
                <w:bottom w:val="none" w:sz="0" w:space="0" w:color="auto"/>
                <w:right w:val="none" w:sz="0" w:space="0" w:color="auto"/>
              </w:divBdr>
              <w:divsChild>
                <w:div w:id="1661158071">
                  <w:marLeft w:val="0"/>
                  <w:marRight w:val="0"/>
                  <w:marTop w:val="0"/>
                  <w:marBottom w:val="0"/>
                  <w:divBdr>
                    <w:top w:val="none" w:sz="0" w:space="0" w:color="auto"/>
                    <w:left w:val="none" w:sz="0" w:space="0" w:color="auto"/>
                    <w:bottom w:val="none" w:sz="0" w:space="0" w:color="auto"/>
                    <w:right w:val="none" w:sz="0" w:space="0" w:color="auto"/>
                  </w:divBdr>
                  <w:divsChild>
                    <w:div w:id="1912109144">
                      <w:marLeft w:val="0"/>
                      <w:marRight w:val="0"/>
                      <w:marTop w:val="0"/>
                      <w:marBottom w:val="0"/>
                      <w:divBdr>
                        <w:top w:val="none" w:sz="0" w:space="0" w:color="auto"/>
                        <w:left w:val="none" w:sz="0" w:space="0" w:color="auto"/>
                        <w:bottom w:val="none" w:sz="0" w:space="0" w:color="auto"/>
                        <w:right w:val="none" w:sz="0" w:space="0" w:color="auto"/>
                      </w:divBdr>
                    </w:div>
                  </w:divsChild>
                </w:div>
                <w:div w:id="2094544651">
                  <w:marLeft w:val="0"/>
                  <w:marRight w:val="0"/>
                  <w:marTop w:val="0"/>
                  <w:marBottom w:val="0"/>
                  <w:divBdr>
                    <w:top w:val="none" w:sz="0" w:space="0" w:color="auto"/>
                    <w:left w:val="none" w:sz="0" w:space="0" w:color="auto"/>
                    <w:bottom w:val="none" w:sz="0" w:space="0" w:color="auto"/>
                    <w:right w:val="none" w:sz="0" w:space="0" w:color="auto"/>
                  </w:divBdr>
                  <w:divsChild>
                    <w:div w:id="21543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416830">
              <w:marLeft w:val="0"/>
              <w:marRight w:val="0"/>
              <w:marTop w:val="0"/>
              <w:marBottom w:val="0"/>
              <w:divBdr>
                <w:top w:val="none" w:sz="0" w:space="0" w:color="auto"/>
                <w:left w:val="none" w:sz="0" w:space="0" w:color="auto"/>
                <w:bottom w:val="none" w:sz="0" w:space="0" w:color="auto"/>
                <w:right w:val="none" w:sz="0" w:space="0" w:color="auto"/>
              </w:divBdr>
              <w:divsChild>
                <w:div w:id="196233855">
                  <w:marLeft w:val="0"/>
                  <w:marRight w:val="0"/>
                  <w:marTop w:val="0"/>
                  <w:marBottom w:val="0"/>
                  <w:divBdr>
                    <w:top w:val="none" w:sz="0" w:space="0" w:color="auto"/>
                    <w:left w:val="none" w:sz="0" w:space="0" w:color="auto"/>
                    <w:bottom w:val="none" w:sz="0" w:space="0" w:color="auto"/>
                    <w:right w:val="none" w:sz="0" w:space="0" w:color="auto"/>
                  </w:divBdr>
                  <w:divsChild>
                    <w:div w:id="172113981">
                      <w:marLeft w:val="0"/>
                      <w:marRight w:val="0"/>
                      <w:marTop w:val="0"/>
                      <w:marBottom w:val="0"/>
                      <w:divBdr>
                        <w:top w:val="none" w:sz="0" w:space="0" w:color="auto"/>
                        <w:left w:val="none" w:sz="0" w:space="0" w:color="auto"/>
                        <w:bottom w:val="none" w:sz="0" w:space="0" w:color="auto"/>
                        <w:right w:val="none" w:sz="0" w:space="0" w:color="auto"/>
                      </w:divBdr>
                    </w:div>
                  </w:divsChild>
                </w:div>
                <w:div w:id="360668009">
                  <w:marLeft w:val="0"/>
                  <w:marRight w:val="0"/>
                  <w:marTop w:val="0"/>
                  <w:marBottom w:val="0"/>
                  <w:divBdr>
                    <w:top w:val="none" w:sz="0" w:space="0" w:color="auto"/>
                    <w:left w:val="none" w:sz="0" w:space="0" w:color="auto"/>
                    <w:bottom w:val="none" w:sz="0" w:space="0" w:color="auto"/>
                    <w:right w:val="none" w:sz="0" w:space="0" w:color="auto"/>
                  </w:divBdr>
                  <w:divsChild>
                    <w:div w:id="43243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139806">
      <w:bodyDiv w:val="1"/>
      <w:marLeft w:val="0"/>
      <w:marRight w:val="0"/>
      <w:marTop w:val="0"/>
      <w:marBottom w:val="0"/>
      <w:divBdr>
        <w:top w:val="none" w:sz="0" w:space="0" w:color="auto"/>
        <w:left w:val="none" w:sz="0" w:space="0" w:color="auto"/>
        <w:bottom w:val="none" w:sz="0" w:space="0" w:color="auto"/>
        <w:right w:val="none" w:sz="0" w:space="0" w:color="auto"/>
      </w:divBdr>
    </w:div>
    <w:div w:id="945960328">
      <w:bodyDiv w:val="1"/>
      <w:marLeft w:val="0"/>
      <w:marRight w:val="0"/>
      <w:marTop w:val="0"/>
      <w:marBottom w:val="0"/>
      <w:divBdr>
        <w:top w:val="none" w:sz="0" w:space="0" w:color="auto"/>
        <w:left w:val="none" w:sz="0" w:space="0" w:color="auto"/>
        <w:bottom w:val="none" w:sz="0" w:space="0" w:color="auto"/>
        <w:right w:val="none" w:sz="0" w:space="0" w:color="auto"/>
      </w:divBdr>
    </w:div>
    <w:div w:id="952057392">
      <w:bodyDiv w:val="1"/>
      <w:marLeft w:val="0"/>
      <w:marRight w:val="0"/>
      <w:marTop w:val="0"/>
      <w:marBottom w:val="0"/>
      <w:divBdr>
        <w:top w:val="none" w:sz="0" w:space="0" w:color="auto"/>
        <w:left w:val="none" w:sz="0" w:space="0" w:color="auto"/>
        <w:bottom w:val="none" w:sz="0" w:space="0" w:color="auto"/>
        <w:right w:val="none" w:sz="0" w:space="0" w:color="auto"/>
      </w:divBdr>
    </w:div>
    <w:div w:id="959260217">
      <w:bodyDiv w:val="1"/>
      <w:marLeft w:val="0"/>
      <w:marRight w:val="0"/>
      <w:marTop w:val="0"/>
      <w:marBottom w:val="0"/>
      <w:divBdr>
        <w:top w:val="none" w:sz="0" w:space="0" w:color="auto"/>
        <w:left w:val="none" w:sz="0" w:space="0" w:color="auto"/>
        <w:bottom w:val="none" w:sz="0" w:space="0" w:color="auto"/>
        <w:right w:val="none" w:sz="0" w:space="0" w:color="auto"/>
      </w:divBdr>
    </w:div>
    <w:div w:id="1097024459">
      <w:bodyDiv w:val="1"/>
      <w:marLeft w:val="0"/>
      <w:marRight w:val="0"/>
      <w:marTop w:val="0"/>
      <w:marBottom w:val="0"/>
      <w:divBdr>
        <w:top w:val="none" w:sz="0" w:space="0" w:color="auto"/>
        <w:left w:val="none" w:sz="0" w:space="0" w:color="auto"/>
        <w:bottom w:val="none" w:sz="0" w:space="0" w:color="auto"/>
        <w:right w:val="none" w:sz="0" w:space="0" w:color="auto"/>
      </w:divBdr>
    </w:div>
    <w:div w:id="1157527170">
      <w:bodyDiv w:val="1"/>
      <w:marLeft w:val="0"/>
      <w:marRight w:val="0"/>
      <w:marTop w:val="0"/>
      <w:marBottom w:val="0"/>
      <w:divBdr>
        <w:top w:val="none" w:sz="0" w:space="0" w:color="auto"/>
        <w:left w:val="none" w:sz="0" w:space="0" w:color="auto"/>
        <w:bottom w:val="none" w:sz="0" w:space="0" w:color="auto"/>
        <w:right w:val="none" w:sz="0" w:space="0" w:color="auto"/>
      </w:divBdr>
    </w:div>
    <w:div w:id="1160803048">
      <w:bodyDiv w:val="1"/>
      <w:marLeft w:val="0"/>
      <w:marRight w:val="0"/>
      <w:marTop w:val="0"/>
      <w:marBottom w:val="0"/>
      <w:divBdr>
        <w:top w:val="none" w:sz="0" w:space="0" w:color="auto"/>
        <w:left w:val="none" w:sz="0" w:space="0" w:color="auto"/>
        <w:bottom w:val="none" w:sz="0" w:space="0" w:color="auto"/>
        <w:right w:val="none" w:sz="0" w:space="0" w:color="auto"/>
      </w:divBdr>
    </w:div>
    <w:div w:id="1182740252">
      <w:bodyDiv w:val="1"/>
      <w:marLeft w:val="0"/>
      <w:marRight w:val="0"/>
      <w:marTop w:val="0"/>
      <w:marBottom w:val="0"/>
      <w:divBdr>
        <w:top w:val="none" w:sz="0" w:space="0" w:color="auto"/>
        <w:left w:val="none" w:sz="0" w:space="0" w:color="auto"/>
        <w:bottom w:val="none" w:sz="0" w:space="0" w:color="auto"/>
        <w:right w:val="none" w:sz="0" w:space="0" w:color="auto"/>
      </w:divBdr>
    </w:div>
    <w:div w:id="1214270316">
      <w:bodyDiv w:val="1"/>
      <w:marLeft w:val="0"/>
      <w:marRight w:val="0"/>
      <w:marTop w:val="0"/>
      <w:marBottom w:val="0"/>
      <w:divBdr>
        <w:top w:val="none" w:sz="0" w:space="0" w:color="auto"/>
        <w:left w:val="none" w:sz="0" w:space="0" w:color="auto"/>
        <w:bottom w:val="none" w:sz="0" w:space="0" w:color="auto"/>
        <w:right w:val="none" w:sz="0" w:space="0" w:color="auto"/>
      </w:divBdr>
      <w:divsChild>
        <w:div w:id="528564560">
          <w:marLeft w:val="0"/>
          <w:marRight w:val="0"/>
          <w:marTop w:val="0"/>
          <w:marBottom w:val="0"/>
          <w:divBdr>
            <w:top w:val="none" w:sz="0" w:space="0" w:color="auto"/>
            <w:left w:val="none" w:sz="0" w:space="0" w:color="auto"/>
            <w:bottom w:val="none" w:sz="0" w:space="0" w:color="auto"/>
            <w:right w:val="none" w:sz="0" w:space="0" w:color="auto"/>
          </w:divBdr>
        </w:div>
      </w:divsChild>
    </w:div>
    <w:div w:id="1334604817">
      <w:bodyDiv w:val="1"/>
      <w:marLeft w:val="0"/>
      <w:marRight w:val="0"/>
      <w:marTop w:val="0"/>
      <w:marBottom w:val="0"/>
      <w:divBdr>
        <w:top w:val="none" w:sz="0" w:space="0" w:color="auto"/>
        <w:left w:val="none" w:sz="0" w:space="0" w:color="auto"/>
        <w:bottom w:val="none" w:sz="0" w:space="0" w:color="auto"/>
        <w:right w:val="none" w:sz="0" w:space="0" w:color="auto"/>
      </w:divBdr>
    </w:div>
    <w:div w:id="1390375986">
      <w:bodyDiv w:val="1"/>
      <w:marLeft w:val="0"/>
      <w:marRight w:val="0"/>
      <w:marTop w:val="0"/>
      <w:marBottom w:val="0"/>
      <w:divBdr>
        <w:top w:val="none" w:sz="0" w:space="0" w:color="auto"/>
        <w:left w:val="none" w:sz="0" w:space="0" w:color="auto"/>
        <w:bottom w:val="none" w:sz="0" w:space="0" w:color="auto"/>
        <w:right w:val="none" w:sz="0" w:space="0" w:color="auto"/>
      </w:divBdr>
    </w:div>
    <w:div w:id="1452672785">
      <w:bodyDiv w:val="1"/>
      <w:marLeft w:val="0"/>
      <w:marRight w:val="0"/>
      <w:marTop w:val="0"/>
      <w:marBottom w:val="0"/>
      <w:divBdr>
        <w:top w:val="none" w:sz="0" w:space="0" w:color="auto"/>
        <w:left w:val="none" w:sz="0" w:space="0" w:color="auto"/>
        <w:bottom w:val="none" w:sz="0" w:space="0" w:color="auto"/>
        <w:right w:val="none" w:sz="0" w:space="0" w:color="auto"/>
      </w:divBdr>
    </w:div>
    <w:div w:id="1490171093">
      <w:bodyDiv w:val="1"/>
      <w:marLeft w:val="0"/>
      <w:marRight w:val="0"/>
      <w:marTop w:val="0"/>
      <w:marBottom w:val="0"/>
      <w:divBdr>
        <w:top w:val="none" w:sz="0" w:space="0" w:color="auto"/>
        <w:left w:val="none" w:sz="0" w:space="0" w:color="auto"/>
        <w:bottom w:val="none" w:sz="0" w:space="0" w:color="auto"/>
        <w:right w:val="none" w:sz="0" w:space="0" w:color="auto"/>
      </w:divBdr>
    </w:div>
    <w:div w:id="1496842664">
      <w:bodyDiv w:val="1"/>
      <w:marLeft w:val="0"/>
      <w:marRight w:val="0"/>
      <w:marTop w:val="0"/>
      <w:marBottom w:val="0"/>
      <w:divBdr>
        <w:top w:val="none" w:sz="0" w:space="0" w:color="auto"/>
        <w:left w:val="none" w:sz="0" w:space="0" w:color="auto"/>
        <w:bottom w:val="none" w:sz="0" w:space="0" w:color="auto"/>
        <w:right w:val="none" w:sz="0" w:space="0" w:color="auto"/>
      </w:divBdr>
    </w:div>
    <w:div w:id="1523590216">
      <w:bodyDiv w:val="1"/>
      <w:marLeft w:val="0"/>
      <w:marRight w:val="0"/>
      <w:marTop w:val="0"/>
      <w:marBottom w:val="0"/>
      <w:divBdr>
        <w:top w:val="none" w:sz="0" w:space="0" w:color="auto"/>
        <w:left w:val="none" w:sz="0" w:space="0" w:color="auto"/>
        <w:bottom w:val="none" w:sz="0" w:space="0" w:color="auto"/>
        <w:right w:val="none" w:sz="0" w:space="0" w:color="auto"/>
      </w:divBdr>
      <w:divsChild>
        <w:div w:id="1885210897">
          <w:marLeft w:val="0"/>
          <w:marRight w:val="0"/>
          <w:marTop w:val="0"/>
          <w:marBottom w:val="0"/>
          <w:divBdr>
            <w:top w:val="none" w:sz="0" w:space="0" w:color="auto"/>
            <w:left w:val="none" w:sz="0" w:space="0" w:color="auto"/>
            <w:bottom w:val="none" w:sz="0" w:space="0" w:color="auto"/>
            <w:right w:val="none" w:sz="0" w:space="0" w:color="auto"/>
          </w:divBdr>
          <w:divsChild>
            <w:div w:id="1676955606">
              <w:marLeft w:val="0"/>
              <w:marRight w:val="0"/>
              <w:marTop w:val="0"/>
              <w:marBottom w:val="120"/>
              <w:divBdr>
                <w:top w:val="none" w:sz="0" w:space="0" w:color="auto"/>
                <w:left w:val="none" w:sz="0" w:space="0" w:color="auto"/>
                <w:bottom w:val="none" w:sz="0" w:space="0" w:color="auto"/>
                <w:right w:val="none" w:sz="0" w:space="0" w:color="auto"/>
              </w:divBdr>
              <w:divsChild>
                <w:div w:id="4714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652995">
      <w:bodyDiv w:val="1"/>
      <w:marLeft w:val="0"/>
      <w:marRight w:val="0"/>
      <w:marTop w:val="0"/>
      <w:marBottom w:val="0"/>
      <w:divBdr>
        <w:top w:val="none" w:sz="0" w:space="0" w:color="auto"/>
        <w:left w:val="none" w:sz="0" w:space="0" w:color="auto"/>
        <w:bottom w:val="none" w:sz="0" w:space="0" w:color="auto"/>
        <w:right w:val="none" w:sz="0" w:space="0" w:color="auto"/>
      </w:divBdr>
    </w:div>
    <w:div w:id="1542666196">
      <w:bodyDiv w:val="1"/>
      <w:marLeft w:val="0"/>
      <w:marRight w:val="0"/>
      <w:marTop w:val="0"/>
      <w:marBottom w:val="0"/>
      <w:divBdr>
        <w:top w:val="none" w:sz="0" w:space="0" w:color="auto"/>
        <w:left w:val="none" w:sz="0" w:space="0" w:color="auto"/>
        <w:bottom w:val="none" w:sz="0" w:space="0" w:color="auto"/>
        <w:right w:val="none" w:sz="0" w:space="0" w:color="auto"/>
      </w:divBdr>
    </w:div>
    <w:div w:id="1562863251">
      <w:bodyDiv w:val="1"/>
      <w:marLeft w:val="0"/>
      <w:marRight w:val="0"/>
      <w:marTop w:val="0"/>
      <w:marBottom w:val="0"/>
      <w:divBdr>
        <w:top w:val="none" w:sz="0" w:space="0" w:color="auto"/>
        <w:left w:val="none" w:sz="0" w:space="0" w:color="auto"/>
        <w:bottom w:val="none" w:sz="0" w:space="0" w:color="auto"/>
        <w:right w:val="none" w:sz="0" w:space="0" w:color="auto"/>
      </w:divBdr>
    </w:div>
    <w:div w:id="1671522352">
      <w:bodyDiv w:val="1"/>
      <w:marLeft w:val="0"/>
      <w:marRight w:val="0"/>
      <w:marTop w:val="0"/>
      <w:marBottom w:val="0"/>
      <w:divBdr>
        <w:top w:val="none" w:sz="0" w:space="0" w:color="auto"/>
        <w:left w:val="none" w:sz="0" w:space="0" w:color="auto"/>
        <w:bottom w:val="none" w:sz="0" w:space="0" w:color="auto"/>
        <w:right w:val="none" w:sz="0" w:space="0" w:color="auto"/>
      </w:divBdr>
    </w:div>
    <w:div w:id="1701012305">
      <w:bodyDiv w:val="1"/>
      <w:marLeft w:val="0"/>
      <w:marRight w:val="0"/>
      <w:marTop w:val="0"/>
      <w:marBottom w:val="0"/>
      <w:divBdr>
        <w:top w:val="none" w:sz="0" w:space="0" w:color="auto"/>
        <w:left w:val="none" w:sz="0" w:space="0" w:color="auto"/>
        <w:bottom w:val="none" w:sz="0" w:space="0" w:color="auto"/>
        <w:right w:val="none" w:sz="0" w:space="0" w:color="auto"/>
      </w:divBdr>
    </w:div>
    <w:div w:id="1726828366">
      <w:bodyDiv w:val="1"/>
      <w:marLeft w:val="0"/>
      <w:marRight w:val="0"/>
      <w:marTop w:val="0"/>
      <w:marBottom w:val="0"/>
      <w:divBdr>
        <w:top w:val="none" w:sz="0" w:space="0" w:color="auto"/>
        <w:left w:val="none" w:sz="0" w:space="0" w:color="auto"/>
        <w:bottom w:val="none" w:sz="0" w:space="0" w:color="auto"/>
        <w:right w:val="none" w:sz="0" w:space="0" w:color="auto"/>
      </w:divBdr>
    </w:div>
    <w:div w:id="1791121337">
      <w:bodyDiv w:val="1"/>
      <w:marLeft w:val="0"/>
      <w:marRight w:val="0"/>
      <w:marTop w:val="0"/>
      <w:marBottom w:val="0"/>
      <w:divBdr>
        <w:top w:val="none" w:sz="0" w:space="0" w:color="auto"/>
        <w:left w:val="none" w:sz="0" w:space="0" w:color="auto"/>
        <w:bottom w:val="none" w:sz="0" w:space="0" w:color="auto"/>
        <w:right w:val="none" w:sz="0" w:space="0" w:color="auto"/>
      </w:divBdr>
      <w:divsChild>
        <w:div w:id="1917741433">
          <w:marLeft w:val="0"/>
          <w:marRight w:val="0"/>
          <w:marTop w:val="0"/>
          <w:marBottom w:val="0"/>
          <w:divBdr>
            <w:top w:val="none" w:sz="0" w:space="0" w:color="auto"/>
            <w:left w:val="none" w:sz="0" w:space="0" w:color="auto"/>
            <w:bottom w:val="none" w:sz="0" w:space="0" w:color="auto"/>
            <w:right w:val="none" w:sz="0" w:space="0" w:color="auto"/>
          </w:divBdr>
          <w:divsChild>
            <w:div w:id="169511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154358">
      <w:bodyDiv w:val="1"/>
      <w:marLeft w:val="0"/>
      <w:marRight w:val="0"/>
      <w:marTop w:val="0"/>
      <w:marBottom w:val="0"/>
      <w:divBdr>
        <w:top w:val="none" w:sz="0" w:space="0" w:color="auto"/>
        <w:left w:val="none" w:sz="0" w:space="0" w:color="auto"/>
        <w:bottom w:val="none" w:sz="0" w:space="0" w:color="auto"/>
        <w:right w:val="none" w:sz="0" w:space="0" w:color="auto"/>
      </w:divBdr>
    </w:div>
    <w:div w:id="1863012941">
      <w:bodyDiv w:val="1"/>
      <w:marLeft w:val="0"/>
      <w:marRight w:val="0"/>
      <w:marTop w:val="0"/>
      <w:marBottom w:val="0"/>
      <w:divBdr>
        <w:top w:val="none" w:sz="0" w:space="0" w:color="auto"/>
        <w:left w:val="none" w:sz="0" w:space="0" w:color="auto"/>
        <w:bottom w:val="none" w:sz="0" w:space="0" w:color="auto"/>
        <w:right w:val="none" w:sz="0" w:space="0" w:color="auto"/>
      </w:divBdr>
    </w:div>
    <w:div w:id="1889880740">
      <w:bodyDiv w:val="1"/>
      <w:marLeft w:val="0"/>
      <w:marRight w:val="0"/>
      <w:marTop w:val="0"/>
      <w:marBottom w:val="0"/>
      <w:divBdr>
        <w:top w:val="none" w:sz="0" w:space="0" w:color="auto"/>
        <w:left w:val="none" w:sz="0" w:space="0" w:color="auto"/>
        <w:bottom w:val="none" w:sz="0" w:space="0" w:color="auto"/>
        <w:right w:val="none" w:sz="0" w:space="0" w:color="auto"/>
      </w:divBdr>
    </w:div>
    <w:div w:id="1903443718">
      <w:bodyDiv w:val="1"/>
      <w:marLeft w:val="0"/>
      <w:marRight w:val="0"/>
      <w:marTop w:val="0"/>
      <w:marBottom w:val="0"/>
      <w:divBdr>
        <w:top w:val="none" w:sz="0" w:space="0" w:color="auto"/>
        <w:left w:val="none" w:sz="0" w:space="0" w:color="auto"/>
        <w:bottom w:val="none" w:sz="0" w:space="0" w:color="auto"/>
        <w:right w:val="none" w:sz="0" w:space="0" w:color="auto"/>
      </w:divBdr>
      <w:divsChild>
        <w:div w:id="100493195">
          <w:marLeft w:val="0"/>
          <w:marRight w:val="0"/>
          <w:marTop w:val="0"/>
          <w:marBottom w:val="0"/>
          <w:divBdr>
            <w:top w:val="none" w:sz="0" w:space="0" w:color="auto"/>
            <w:left w:val="none" w:sz="0" w:space="0" w:color="auto"/>
            <w:bottom w:val="none" w:sz="0" w:space="0" w:color="auto"/>
            <w:right w:val="none" w:sz="0" w:space="0" w:color="auto"/>
          </w:divBdr>
          <w:divsChild>
            <w:div w:id="188111245">
              <w:marLeft w:val="0"/>
              <w:marRight w:val="0"/>
              <w:marTop w:val="0"/>
              <w:marBottom w:val="0"/>
              <w:divBdr>
                <w:top w:val="none" w:sz="0" w:space="0" w:color="auto"/>
                <w:left w:val="none" w:sz="0" w:space="0" w:color="auto"/>
                <w:bottom w:val="none" w:sz="0" w:space="0" w:color="auto"/>
                <w:right w:val="none" w:sz="0" w:space="0" w:color="auto"/>
              </w:divBdr>
              <w:divsChild>
                <w:div w:id="717626610">
                  <w:marLeft w:val="0"/>
                  <w:marRight w:val="0"/>
                  <w:marTop w:val="0"/>
                  <w:marBottom w:val="0"/>
                  <w:divBdr>
                    <w:top w:val="none" w:sz="0" w:space="0" w:color="auto"/>
                    <w:left w:val="none" w:sz="0" w:space="0" w:color="auto"/>
                    <w:bottom w:val="none" w:sz="0" w:space="0" w:color="auto"/>
                    <w:right w:val="none" w:sz="0" w:space="0" w:color="auto"/>
                  </w:divBdr>
                  <w:divsChild>
                    <w:div w:id="783959062">
                      <w:marLeft w:val="0"/>
                      <w:marRight w:val="0"/>
                      <w:marTop w:val="0"/>
                      <w:marBottom w:val="0"/>
                      <w:divBdr>
                        <w:top w:val="none" w:sz="0" w:space="0" w:color="auto"/>
                        <w:left w:val="none" w:sz="0" w:space="0" w:color="auto"/>
                        <w:bottom w:val="none" w:sz="0" w:space="0" w:color="auto"/>
                        <w:right w:val="none" w:sz="0" w:space="0" w:color="auto"/>
                      </w:divBdr>
                    </w:div>
                  </w:divsChild>
                </w:div>
                <w:div w:id="1401828463">
                  <w:marLeft w:val="0"/>
                  <w:marRight w:val="0"/>
                  <w:marTop w:val="0"/>
                  <w:marBottom w:val="0"/>
                  <w:divBdr>
                    <w:top w:val="none" w:sz="0" w:space="0" w:color="auto"/>
                    <w:left w:val="none" w:sz="0" w:space="0" w:color="auto"/>
                    <w:bottom w:val="none" w:sz="0" w:space="0" w:color="auto"/>
                    <w:right w:val="none" w:sz="0" w:space="0" w:color="auto"/>
                  </w:divBdr>
                  <w:divsChild>
                    <w:div w:id="103634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946607">
          <w:marLeft w:val="0"/>
          <w:marRight w:val="0"/>
          <w:marTop w:val="0"/>
          <w:marBottom w:val="0"/>
          <w:divBdr>
            <w:top w:val="none" w:sz="0" w:space="0" w:color="auto"/>
            <w:left w:val="none" w:sz="0" w:space="0" w:color="auto"/>
            <w:bottom w:val="none" w:sz="0" w:space="0" w:color="auto"/>
            <w:right w:val="none" w:sz="0" w:space="0" w:color="auto"/>
          </w:divBdr>
          <w:divsChild>
            <w:div w:id="394284573">
              <w:marLeft w:val="0"/>
              <w:marRight w:val="0"/>
              <w:marTop w:val="0"/>
              <w:marBottom w:val="0"/>
              <w:divBdr>
                <w:top w:val="none" w:sz="0" w:space="0" w:color="auto"/>
                <w:left w:val="none" w:sz="0" w:space="0" w:color="auto"/>
                <w:bottom w:val="none" w:sz="0" w:space="0" w:color="auto"/>
                <w:right w:val="none" w:sz="0" w:space="0" w:color="auto"/>
              </w:divBdr>
              <w:divsChild>
                <w:div w:id="348457394">
                  <w:marLeft w:val="0"/>
                  <w:marRight w:val="0"/>
                  <w:marTop w:val="0"/>
                  <w:marBottom w:val="0"/>
                  <w:divBdr>
                    <w:top w:val="none" w:sz="0" w:space="0" w:color="auto"/>
                    <w:left w:val="none" w:sz="0" w:space="0" w:color="auto"/>
                    <w:bottom w:val="none" w:sz="0" w:space="0" w:color="auto"/>
                    <w:right w:val="none" w:sz="0" w:space="0" w:color="auto"/>
                  </w:divBdr>
                  <w:divsChild>
                    <w:div w:id="104272728">
                      <w:marLeft w:val="0"/>
                      <w:marRight w:val="0"/>
                      <w:marTop w:val="0"/>
                      <w:marBottom w:val="0"/>
                      <w:divBdr>
                        <w:top w:val="none" w:sz="0" w:space="0" w:color="auto"/>
                        <w:left w:val="none" w:sz="0" w:space="0" w:color="auto"/>
                        <w:bottom w:val="none" w:sz="0" w:space="0" w:color="auto"/>
                        <w:right w:val="none" w:sz="0" w:space="0" w:color="auto"/>
                      </w:divBdr>
                    </w:div>
                  </w:divsChild>
                </w:div>
                <w:div w:id="1728601045">
                  <w:marLeft w:val="0"/>
                  <w:marRight w:val="0"/>
                  <w:marTop w:val="0"/>
                  <w:marBottom w:val="0"/>
                  <w:divBdr>
                    <w:top w:val="none" w:sz="0" w:space="0" w:color="auto"/>
                    <w:left w:val="none" w:sz="0" w:space="0" w:color="auto"/>
                    <w:bottom w:val="none" w:sz="0" w:space="0" w:color="auto"/>
                    <w:right w:val="none" w:sz="0" w:space="0" w:color="auto"/>
                  </w:divBdr>
                  <w:divsChild>
                    <w:div w:id="1877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319559">
              <w:marLeft w:val="0"/>
              <w:marRight w:val="0"/>
              <w:marTop w:val="0"/>
              <w:marBottom w:val="0"/>
              <w:divBdr>
                <w:top w:val="none" w:sz="0" w:space="0" w:color="auto"/>
                <w:left w:val="none" w:sz="0" w:space="0" w:color="auto"/>
                <w:bottom w:val="none" w:sz="0" w:space="0" w:color="auto"/>
                <w:right w:val="none" w:sz="0" w:space="0" w:color="auto"/>
              </w:divBdr>
              <w:divsChild>
                <w:div w:id="113182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486434">
      <w:bodyDiv w:val="1"/>
      <w:marLeft w:val="0"/>
      <w:marRight w:val="0"/>
      <w:marTop w:val="0"/>
      <w:marBottom w:val="0"/>
      <w:divBdr>
        <w:top w:val="none" w:sz="0" w:space="0" w:color="auto"/>
        <w:left w:val="none" w:sz="0" w:space="0" w:color="auto"/>
        <w:bottom w:val="none" w:sz="0" w:space="0" w:color="auto"/>
        <w:right w:val="none" w:sz="0" w:space="0" w:color="auto"/>
      </w:divBdr>
    </w:div>
    <w:div w:id="1945729385">
      <w:bodyDiv w:val="1"/>
      <w:marLeft w:val="0"/>
      <w:marRight w:val="0"/>
      <w:marTop w:val="0"/>
      <w:marBottom w:val="0"/>
      <w:divBdr>
        <w:top w:val="none" w:sz="0" w:space="0" w:color="auto"/>
        <w:left w:val="none" w:sz="0" w:space="0" w:color="auto"/>
        <w:bottom w:val="none" w:sz="0" w:space="0" w:color="auto"/>
        <w:right w:val="none" w:sz="0" w:space="0" w:color="auto"/>
      </w:divBdr>
    </w:div>
    <w:div w:id="2030914226">
      <w:bodyDiv w:val="1"/>
      <w:marLeft w:val="0"/>
      <w:marRight w:val="0"/>
      <w:marTop w:val="0"/>
      <w:marBottom w:val="0"/>
      <w:divBdr>
        <w:top w:val="none" w:sz="0" w:space="0" w:color="auto"/>
        <w:left w:val="none" w:sz="0" w:space="0" w:color="auto"/>
        <w:bottom w:val="none" w:sz="0" w:space="0" w:color="auto"/>
        <w:right w:val="none" w:sz="0" w:space="0" w:color="auto"/>
      </w:divBdr>
    </w:div>
    <w:div w:id="205299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law.lis.virginia.gov/admincode/title18/agency135/chapter20/section260/" TargetMode="External"/><Relationship Id="rId26" Type="http://schemas.openxmlformats.org/officeDocument/2006/relationships/hyperlink" Target="https://law.lis.virginia.gov/admincode/title18/agency135/chapter20/section190/" TargetMode="External"/><Relationship Id="rId39" Type="http://schemas.openxmlformats.org/officeDocument/2006/relationships/hyperlink" Target="https://www.nar.realtor/about-nar/governing-documents/code-of-ethics" TargetMode="External"/><Relationship Id="rId3" Type="http://schemas.openxmlformats.org/officeDocument/2006/relationships/customXml" Target="../customXml/item3.xml"/><Relationship Id="rId21" Type="http://schemas.openxmlformats.org/officeDocument/2006/relationships/hyperlink" Target="https://law.lis.virginia.gov/vacode/title59.1/chapter5/section59.1-70/" TargetMode="External"/><Relationship Id="rId34" Type="http://schemas.openxmlformats.org/officeDocument/2006/relationships/hyperlink" Target="https://law.lis.virginia.gov/vacode/title55.1/chapter12/" TargetMode="External"/><Relationship Id="rId42" Type="http://schemas.openxmlformats.org/officeDocument/2006/relationships/hyperlink" Target="http://www.ada.gov/smbusgd.pdf" TargetMode="External"/><Relationship Id="rId47" Type="http://schemas.openxmlformats.org/officeDocument/2006/relationships/hyperlink" Target="https://www.scc.virginia.gov/clk/formsum.aspx" TargetMode="External"/><Relationship Id="rId50" Type="http://schemas.openxmlformats.org/officeDocument/2006/relationships/hyperlink" Target="http://www.dpor.virginia.gov/Boards/Real-Estate/Forms/Firms/"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law.lis.virginia.gov/vacode/title54.1/chapter21/section54.1-2106.1/" TargetMode="External"/><Relationship Id="rId25" Type="http://schemas.openxmlformats.org/officeDocument/2006/relationships/hyperlink" Target="https://law.lis.virginia.gov/admincode/title18/agency135/chapter20/section165/" TargetMode="External"/><Relationship Id="rId33" Type="http://schemas.openxmlformats.org/officeDocument/2006/relationships/hyperlink" Target="https://law.lis.virginia.gov/vacode/title55.1/" TargetMode="External"/><Relationship Id="rId38" Type="http://schemas.openxmlformats.org/officeDocument/2006/relationships/hyperlink" Target="http://www.vec.virginia.gov/" TargetMode="External"/><Relationship Id="rId46" Type="http://schemas.openxmlformats.org/officeDocument/2006/relationships/hyperlink" Target="https://www.scc.virginia.gov/clk/formsum.aspx" TargetMode="External"/><Relationship Id="rId2" Type="http://schemas.openxmlformats.org/officeDocument/2006/relationships/customXml" Target="../customXml/item2.xml"/><Relationship Id="rId16" Type="http://schemas.openxmlformats.org/officeDocument/2006/relationships/hyperlink" Target="https://www.nar.realtor/field-guides/field-guide-to-antitrust" TargetMode="External"/><Relationship Id="rId20" Type="http://schemas.openxmlformats.org/officeDocument/2006/relationships/hyperlink" Target="https://law.lis.virginia.gov/vacode/title59.1/chapter5/section59.1-69/" TargetMode="External"/><Relationship Id="rId29" Type="http://schemas.openxmlformats.org/officeDocument/2006/relationships/hyperlink" Target="https://law.lis.virginia.gov/admincode/title18/agency135/chapter20/section10/" TargetMode="External"/><Relationship Id="rId41" Type="http://schemas.openxmlformats.org/officeDocument/2006/relationships/hyperlink" Target="http://portal.hud.gov/hudportal/HUD?src=/program_offices/fair_housing_equal_op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s://law.lis.virginia.gov/vacode/title54.1/chapter21/section54.1-2110.1/" TargetMode="External"/><Relationship Id="rId32" Type="http://schemas.openxmlformats.org/officeDocument/2006/relationships/hyperlink" Target="https://law.lis.virginia.gov/vacode/title54.1/chapter21/" TargetMode="External"/><Relationship Id="rId37" Type="http://schemas.openxmlformats.org/officeDocument/2006/relationships/hyperlink" Target="https://law.lis.virginia.gov/admincode/title18/agency135/chapter20/" TargetMode="External"/><Relationship Id="rId40" Type="http://schemas.openxmlformats.org/officeDocument/2006/relationships/hyperlink" Target="https://www.virginiarealtors.org" TargetMode="External"/><Relationship Id="rId45" Type="http://schemas.openxmlformats.org/officeDocument/2006/relationships/hyperlink" Target="https://sccefile.scc.virginia.gov/NameAvailability" TargetMode="External"/><Relationship Id="rId53"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law.lis.virginia.gov/admincode/title18/agency135/chapter20/section280/" TargetMode="External"/><Relationship Id="rId28" Type="http://schemas.openxmlformats.org/officeDocument/2006/relationships/hyperlink" Target="https://law.lis.virginia.gov/vacode/title54.1/chapter21/section54.1-2100/" TargetMode="External"/><Relationship Id="rId36" Type="http://schemas.openxmlformats.org/officeDocument/2006/relationships/hyperlink" Target="https://law.lis.virginia.gov/vacode/title55.1/chapter19/" TargetMode="External"/><Relationship Id="rId49" Type="http://schemas.openxmlformats.org/officeDocument/2006/relationships/hyperlink" Target="https://tax.virginia.gov/register-business-virginia" TargetMode="External"/><Relationship Id="rId10" Type="http://schemas.openxmlformats.org/officeDocument/2006/relationships/endnotes" Target="endnotes.xml"/><Relationship Id="rId19" Type="http://schemas.openxmlformats.org/officeDocument/2006/relationships/hyperlink" Target="https://law.lis.virginia.gov/admincode/title18/agency135/chapter20/section45/" TargetMode="External"/><Relationship Id="rId31" Type="http://schemas.openxmlformats.org/officeDocument/2006/relationships/hyperlink" Target="http://law.lis.virginia.gov/vacode/title36" TargetMode="External"/><Relationship Id="rId44" Type="http://schemas.openxmlformats.org/officeDocument/2006/relationships/hyperlink" Target="https://www.epa.gov/lead/real-estate-disclosures-about-potential-lead-hazards"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law.lis.virginia.gov/vacode/title59.1/chapter5/section59.1-75/" TargetMode="External"/><Relationship Id="rId27" Type="http://schemas.openxmlformats.org/officeDocument/2006/relationships/hyperlink" Target="https://law.lis.virginia.gov/admincode/title18/agency135/chapter20/section165/" TargetMode="External"/><Relationship Id="rId30" Type="http://schemas.openxmlformats.org/officeDocument/2006/relationships/hyperlink" Target="http://www.dpor.virginia.gov" TargetMode="External"/><Relationship Id="rId35" Type="http://schemas.openxmlformats.org/officeDocument/2006/relationships/hyperlink" Target="https://law.lis.virginia.gov/vacode/title55.1/chapter18/" TargetMode="External"/><Relationship Id="rId43" Type="http://schemas.openxmlformats.org/officeDocument/2006/relationships/hyperlink" Target="http://www.irs.gov/" TargetMode="External"/><Relationship Id="rId48" Type="http://schemas.openxmlformats.org/officeDocument/2006/relationships/hyperlink" Target="https://www.irs.gov/businesses/small-businesses-self-employed/apply-for-an-employer-identification-number-ein-online" TargetMode="External"/><Relationship Id="rId8" Type="http://schemas.openxmlformats.org/officeDocument/2006/relationships/webSettings" Target="webSettings.xml"/><Relationship Id="rId51"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092780C6FCE404F895883EA459121D4" ma:contentTypeVersion="5" ma:contentTypeDescription="Create a new document." ma:contentTypeScope="" ma:versionID="ced460fe39d2d83e5f4c3848c63b9243">
  <xsd:schema xmlns:xsd="http://www.w3.org/2001/XMLSchema" xmlns:xs="http://www.w3.org/2001/XMLSchema" xmlns:p="http://schemas.microsoft.com/office/2006/metadata/properties" xmlns:ns2="ed82d5ce-ac55-4faf-b302-f86d2c2d6074" targetNamespace="http://schemas.microsoft.com/office/2006/metadata/properties" ma:root="true" ma:fieldsID="36f20cbca9d59fd43378c9b71f28cc00" ns2:_="">
    <xsd:import namespace="ed82d5ce-ac55-4faf-b302-f86d2c2d607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82d5ce-ac55-4faf-b302-f86d2c2d60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E2FA44-624C-4866-B6D6-1278DB955CA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D8D184C-20F9-46BB-A5FD-F1B48BC448AC}">
  <ds:schemaRefs>
    <ds:schemaRef ds:uri="http://schemas.microsoft.com/sharepoint/v3/contenttype/forms"/>
  </ds:schemaRefs>
</ds:datastoreItem>
</file>

<file path=customXml/itemProps3.xml><?xml version="1.0" encoding="utf-8"?>
<ds:datastoreItem xmlns:ds="http://schemas.openxmlformats.org/officeDocument/2006/customXml" ds:itemID="{1A2101B3-B12B-46CA-80AB-12C881CE26B2}">
  <ds:schemaRefs>
    <ds:schemaRef ds:uri="http://schemas.openxmlformats.org/officeDocument/2006/bibliography"/>
  </ds:schemaRefs>
</ds:datastoreItem>
</file>

<file path=customXml/itemProps4.xml><?xml version="1.0" encoding="utf-8"?>
<ds:datastoreItem xmlns:ds="http://schemas.openxmlformats.org/officeDocument/2006/customXml" ds:itemID="{F2456235-3C88-439F-AA93-2C43CEF565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82d5ce-ac55-4faf-b302-f86d2c2d60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3438</Words>
  <Characters>19599</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Office</vt:lpstr>
    </vt:vector>
  </TitlesOfParts>
  <Company/>
  <LinksUpToDate>false</LinksUpToDate>
  <CharactersWithSpaces>22992</CharactersWithSpaces>
  <SharedDoc>false</SharedDoc>
  <HLinks>
    <vt:vector size="702" baseType="variant">
      <vt:variant>
        <vt:i4>5242885</vt:i4>
      </vt:variant>
      <vt:variant>
        <vt:i4>644</vt:i4>
      </vt:variant>
      <vt:variant>
        <vt:i4>0</vt:i4>
      </vt:variant>
      <vt:variant>
        <vt:i4>5</vt:i4>
      </vt:variant>
      <vt:variant>
        <vt:lpwstr>http://www.varealtor.com/node/142156</vt:lpwstr>
      </vt:variant>
      <vt:variant>
        <vt:lpwstr/>
      </vt:variant>
      <vt:variant>
        <vt:i4>5963897</vt:i4>
      </vt:variant>
      <vt:variant>
        <vt:i4>641</vt:i4>
      </vt:variant>
      <vt:variant>
        <vt:i4>0</vt:i4>
      </vt:variant>
      <vt:variant>
        <vt:i4>5</vt:i4>
      </vt:variant>
      <vt:variant>
        <vt:lpwstr>http://www.varealtor.com/standardforms</vt:lpwstr>
      </vt:variant>
      <vt:variant>
        <vt:lpwstr>list_standardforms</vt:lpwstr>
      </vt:variant>
      <vt:variant>
        <vt:i4>4718660</vt:i4>
      </vt:variant>
      <vt:variant>
        <vt:i4>638</vt:i4>
      </vt:variant>
      <vt:variant>
        <vt:i4>0</vt:i4>
      </vt:variant>
      <vt:variant>
        <vt:i4>5</vt:i4>
      </vt:variant>
      <vt:variant>
        <vt:lpwstr>http://www.realtor.org/topics/realtor-safety</vt:lpwstr>
      </vt:variant>
      <vt:variant>
        <vt:lpwstr/>
      </vt:variant>
      <vt:variant>
        <vt:i4>2097269</vt:i4>
      </vt:variant>
      <vt:variant>
        <vt:i4>631</vt:i4>
      </vt:variant>
      <vt:variant>
        <vt:i4>0</vt:i4>
      </vt:variant>
      <vt:variant>
        <vt:i4>5</vt:i4>
      </vt:variant>
      <vt:variant>
        <vt:lpwstr>http://www.realtor.org/law-and-ethics/complying-with-federal-regulations/antitrust</vt:lpwstr>
      </vt:variant>
      <vt:variant>
        <vt:lpwstr/>
      </vt:variant>
      <vt:variant>
        <vt:i4>4587591</vt:i4>
      </vt:variant>
      <vt:variant>
        <vt:i4>628</vt:i4>
      </vt:variant>
      <vt:variant>
        <vt:i4>0</vt:i4>
      </vt:variant>
      <vt:variant>
        <vt:i4>5</vt:i4>
      </vt:variant>
      <vt:variant>
        <vt:lpwstr>http://www.varealtor.com/hotlinedeposits</vt:lpwstr>
      </vt:variant>
      <vt:variant>
        <vt:lpwstr/>
      </vt:variant>
      <vt:variant>
        <vt:i4>1900544</vt:i4>
      </vt:variant>
      <vt:variant>
        <vt:i4>625</vt:i4>
      </vt:variant>
      <vt:variant>
        <vt:i4>0</vt:i4>
      </vt:variant>
      <vt:variant>
        <vt:i4>5</vt:i4>
      </vt:variant>
      <vt:variant>
        <vt:lpwstr>http://www.consumerfinance.gov/regulatory-implementation/tila-respa/</vt:lpwstr>
      </vt:variant>
      <vt:variant>
        <vt:lpwstr/>
      </vt:variant>
      <vt:variant>
        <vt:i4>2097251</vt:i4>
      </vt:variant>
      <vt:variant>
        <vt:i4>622</vt:i4>
      </vt:variant>
      <vt:variant>
        <vt:i4>0</vt:i4>
      </vt:variant>
      <vt:variant>
        <vt:i4>5</vt:i4>
      </vt:variant>
      <vt:variant>
        <vt:lpwstr>http://www.irs.gov/</vt:lpwstr>
      </vt:variant>
      <vt:variant>
        <vt:lpwstr/>
      </vt:variant>
      <vt:variant>
        <vt:i4>2752623</vt:i4>
      </vt:variant>
      <vt:variant>
        <vt:i4>619</vt:i4>
      </vt:variant>
      <vt:variant>
        <vt:i4>0</vt:i4>
      </vt:variant>
      <vt:variant>
        <vt:i4>5</vt:i4>
      </vt:variant>
      <vt:variant>
        <vt:lpwstr>http://www.ada.gov/smbusgd.pdf</vt:lpwstr>
      </vt:variant>
      <vt:variant>
        <vt:lpwstr/>
      </vt:variant>
      <vt:variant>
        <vt:i4>1704022</vt:i4>
      </vt:variant>
      <vt:variant>
        <vt:i4>616</vt:i4>
      </vt:variant>
      <vt:variant>
        <vt:i4>0</vt:i4>
      </vt:variant>
      <vt:variant>
        <vt:i4>5</vt:i4>
      </vt:variant>
      <vt:variant>
        <vt:lpwstr>http://portal.hud.gov/hudportal/HUD?src=/program_offices/fair_housing_equal_opp</vt:lpwstr>
      </vt:variant>
      <vt:variant>
        <vt:lpwstr/>
      </vt:variant>
      <vt:variant>
        <vt:i4>3342440</vt:i4>
      </vt:variant>
      <vt:variant>
        <vt:i4>613</vt:i4>
      </vt:variant>
      <vt:variant>
        <vt:i4>0</vt:i4>
      </vt:variant>
      <vt:variant>
        <vt:i4>5</vt:i4>
      </vt:variant>
      <vt:variant>
        <vt:lpwstr>http://www.varealtor.com/law-ethics</vt:lpwstr>
      </vt:variant>
      <vt:variant>
        <vt:lpwstr/>
      </vt:variant>
      <vt:variant>
        <vt:i4>6094866</vt:i4>
      </vt:variant>
      <vt:variant>
        <vt:i4>610</vt:i4>
      </vt:variant>
      <vt:variant>
        <vt:i4>0</vt:i4>
      </vt:variant>
      <vt:variant>
        <vt:i4>5</vt:i4>
      </vt:variant>
      <vt:variant>
        <vt:lpwstr>http://www.realtor.org/governance/governing-documents/code-of-ethics</vt:lpwstr>
      </vt:variant>
      <vt:variant>
        <vt:lpwstr/>
      </vt:variant>
      <vt:variant>
        <vt:i4>5242885</vt:i4>
      </vt:variant>
      <vt:variant>
        <vt:i4>607</vt:i4>
      </vt:variant>
      <vt:variant>
        <vt:i4>0</vt:i4>
      </vt:variant>
      <vt:variant>
        <vt:i4>5</vt:i4>
      </vt:variant>
      <vt:variant>
        <vt:lpwstr>http://www.varealtor.com/node/142156</vt:lpwstr>
      </vt:variant>
      <vt:variant>
        <vt:lpwstr/>
      </vt:variant>
      <vt:variant>
        <vt:i4>5505035</vt:i4>
      </vt:variant>
      <vt:variant>
        <vt:i4>604</vt:i4>
      </vt:variant>
      <vt:variant>
        <vt:i4>0</vt:i4>
      </vt:variant>
      <vt:variant>
        <vt:i4>5</vt:i4>
      </vt:variant>
      <vt:variant>
        <vt:lpwstr>http://www.vec.virginia.gov/</vt:lpwstr>
      </vt:variant>
      <vt:variant>
        <vt:lpwstr/>
      </vt:variant>
      <vt:variant>
        <vt:i4>1114194</vt:i4>
      </vt:variant>
      <vt:variant>
        <vt:i4>601</vt:i4>
      </vt:variant>
      <vt:variant>
        <vt:i4>0</vt:i4>
      </vt:variant>
      <vt:variant>
        <vt:i4>5</vt:i4>
      </vt:variant>
      <vt:variant>
        <vt:lpwstr>http://leg1.state.va.us/000/reg/TOC18135.HTM</vt:lpwstr>
      </vt:variant>
      <vt:variant>
        <vt:lpwstr/>
      </vt:variant>
      <vt:variant>
        <vt:i4>7209000</vt:i4>
      </vt:variant>
      <vt:variant>
        <vt:i4>598</vt:i4>
      </vt:variant>
      <vt:variant>
        <vt:i4>0</vt:i4>
      </vt:variant>
      <vt:variant>
        <vt:i4>5</vt:i4>
      </vt:variant>
      <vt:variant>
        <vt:lpwstr>http://leg1.state.va.us/cgi-bin/legp504.exe?000+cod+TOC5500000</vt:lpwstr>
      </vt:variant>
      <vt:variant>
        <vt:lpwstr/>
      </vt:variant>
      <vt:variant>
        <vt:i4>7274538</vt:i4>
      </vt:variant>
      <vt:variant>
        <vt:i4>595</vt:i4>
      </vt:variant>
      <vt:variant>
        <vt:i4>0</vt:i4>
      </vt:variant>
      <vt:variant>
        <vt:i4>5</vt:i4>
      </vt:variant>
      <vt:variant>
        <vt:lpwstr>http://leg1.state.va.us/cgi-bin/legp504.exe?000+cod+TOC54010000021000000000000</vt:lpwstr>
      </vt:variant>
      <vt:variant>
        <vt:lpwstr/>
      </vt:variant>
      <vt:variant>
        <vt:i4>7733291</vt:i4>
      </vt:variant>
      <vt:variant>
        <vt:i4>592</vt:i4>
      </vt:variant>
      <vt:variant>
        <vt:i4>0</vt:i4>
      </vt:variant>
      <vt:variant>
        <vt:i4>5</vt:i4>
      </vt:variant>
      <vt:variant>
        <vt:lpwstr>http://www.realtor.org/topics/trid-tila-respa-integrated-disclosure</vt:lpwstr>
      </vt:variant>
      <vt:variant>
        <vt:lpwstr/>
      </vt:variant>
      <vt:variant>
        <vt:i4>6160448</vt:i4>
      </vt:variant>
      <vt:variant>
        <vt:i4>589</vt:i4>
      </vt:variant>
      <vt:variant>
        <vt:i4>0</vt:i4>
      </vt:variant>
      <vt:variant>
        <vt:i4>5</vt:i4>
      </vt:variant>
      <vt:variant>
        <vt:lpwstr>http://www.varealtor.com/legalvideos</vt:lpwstr>
      </vt:variant>
      <vt:variant>
        <vt:lpwstr/>
      </vt:variant>
      <vt:variant>
        <vt:i4>7209009</vt:i4>
      </vt:variant>
      <vt:variant>
        <vt:i4>586</vt:i4>
      </vt:variant>
      <vt:variant>
        <vt:i4>0</vt:i4>
      </vt:variant>
      <vt:variant>
        <vt:i4>5</vt:i4>
      </vt:variant>
      <vt:variant>
        <vt:lpwstr>http://www.dpor.virginia.gov/licenselookup</vt:lpwstr>
      </vt:variant>
      <vt:variant>
        <vt:lpwstr/>
      </vt:variant>
      <vt:variant>
        <vt:i4>4259912</vt:i4>
      </vt:variant>
      <vt:variant>
        <vt:i4>583</vt:i4>
      </vt:variant>
      <vt:variant>
        <vt:i4>0</vt:i4>
      </vt:variant>
      <vt:variant>
        <vt:i4>5</vt:i4>
      </vt:variant>
      <vt:variant>
        <vt:lpwstr>http://www.municode.com/</vt:lpwstr>
      </vt:variant>
      <vt:variant>
        <vt:lpwstr/>
      </vt:variant>
      <vt:variant>
        <vt:i4>3866662</vt:i4>
      </vt:variant>
      <vt:variant>
        <vt:i4>580</vt:i4>
      </vt:variant>
      <vt:variant>
        <vt:i4>0</vt:i4>
      </vt:variant>
      <vt:variant>
        <vt:i4>5</vt:i4>
      </vt:variant>
      <vt:variant>
        <vt:lpwstr>http://www.realtor.org/membership-marks-manual</vt:lpwstr>
      </vt:variant>
      <vt:variant>
        <vt:lpwstr/>
      </vt:variant>
      <vt:variant>
        <vt:i4>5439578</vt:i4>
      </vt:variant>
      <vt:variant>
        <vt:i4>577</vt:i4>
      </vt:variant>
      <vt:variant>
        <vt:i4>0</vt:i4>
      </vt:variant>
      <vt:variant>
        <vt:i4>5</vt:i4>
      </vt:variant>
      <vt:variant>
        <vt:lpwstr>http://www2.epa.gov/lead/real-estate-disclosure</vt:lpwstr>
      </vt:variant>
      <vt:variant>
        <vt:lpwstr>agents</vt:lpwstr>
      </vt:variant>
      <vt:variant>
        <vt:i4>5046303</vt:i4>
      </vt:variant>
      <vt:variant>
        <vt:i4>574</vt:i4>
      </vt:variant>
      <vt:variant>
        <vt:i4>0</vt:i4>
      </vt:variant>
      <vt:variant>
        <vt:i4>5</vt:i4>
      </vt:variant>
      <vt:variant>
        <vt:lpwstr>http://law.lis.virginia.gov/vacode/title55/chapter27/</vt:lpwstr>
      </vt:variant>
      <vt:variant>
        <vt:lpwstr/>
      </vt:variant>
      <vt:variant>
        <vt:i4>4653151</vt:i4>
      </vt:variant>
      <vt:variant>
        <vt:i4>571</vt:i4>
      </vt:variant>
      <vt:variant>
        <vt:i4>0</vt:i4>
      </vt:variant>
      <vt:variant>
        <vt:i4>5</vt:i4>
      </vt:variant>
      <vt:variant>
        <vt:lpwstr>http://law.lis.virginia.gov/vacode/title54.1/chapter21/section54.1-2138/</vt:lpwstr>
      </vt:variant>
      <vt:variant>
        <vt:lpwstr/>
      </vt:variant>
      <vt:variant>
        <vt:i4>1048651</vt:i4>
      </vt:variant>
      <vt:variant>
        <vt:i4>568</vt:i4>
      </vt:variant>
      <vt:variant>
        <vt:i4>0</vt:i4>
      </vt:variant>
      <vt:variant>
        <vt:i4>5</vt:i4>
      </vt:variant>
      <vt:variant>
        <vt:lpwstr>http://law.lis.virginia.gov/vacode/54.1-2139/</vt:lpwstr>
      </vt:variant>
      <vt:variant>
        <vt:lpwstr/>
      </vt:variant>
      <vt:variant>
        <vt:i4>1048651</vt:i4>
      </vt:variant>
      <vt:variant>
        <vt:i4>565</vt:i4>
      </vt:variant>
      <vt:variant>
        <vt:i4>0</vt:i4>
      </vt:variant>
      <vt:variant>
        <vt:i4>5</vt:i4>
      </vt:variant>
      <vt:variant>
        <vt:lpwstr>http://law.lis.virginia.gov/vacode/54.1-2139/</vt:lpwstr>
      </vt:variant>
      <vt:variant>
        <vt:lpwstr/>
      </vt:variant>
      <vt:variant>
        <vt:i4>3801213</vt:i4>
      </vt:variant>
      <vt:variant>
        <vt:i4>562</vt:i4>
      </vt:variant>
      <vt:variant>
        <vt:i4>0</vt:i4>
      </vt:variant>
      <vt:variant>
        <vt:i4>5</vt:i4>
      </vt:variant>
      <vt:variant>
        <vt:lpwstr>http://www.townhall.virginia.gov/L/GetFile.cfm?File=C:\TownHall\docroot\GuidanceDocs\222\GDoc_DPOR_5039_v1.pdf</vt:lpwstr>
      </vt:variant>
      <vt:variant>
        <vt:lpwstr/>
      </vt:variant>
      <vt:variant>
        <vt:i4>1572912</vt:i4>
      </vt:variant>
      <vt:variant>
        <vt:i4>536</vt:i4>
      </vt:variant>
      <vt:variant>
        <vt:i4>0</vt:i4>
      </vt:variant>
      <vt:variant>
        <vt:i4>5</vt:i4>
      </vt:variant>
      <vt:variant>
        <vt:lpwstr/>
      </vt:variant>
      <vt:variant>
        <vt:lpwstr>_Toc386034635</vt:lpwstr>
      </vt:variant>
      <vt:variant>
        <vt:i4>1572912</vt:i4>
      </vt:variant>
      <vt:variant>
        <vt:i4>530</vt:i4>
      </vt:variant>
      <vt:variant>
        <vt:i4>0</vt:i4>
      </vt:variant>
      <vt:variant>
        <vt:i4>5</vt:i4>
      </vt:variant>
      <vt:variant>
        <vt:lpwstr/>
      </vt:variant>
      <vt:variant>
        <vt:lpwstr>_Toc386034634</vt:lpwstr>
      </vt:variant>
      <vt:variant>
        <vt:i4>1572912</vt:i4>
      </vt:variant>
      <vt:variant>
        <vt:i4>524</vt:i4>
      </vt:variant>
      <vt:variant>
        <vt:i4>0</vt:i4>
      </vt:variant>
      <vt:variant>
        <vt:i4>5</vt:i4>
      </vt:variant>
      <vt:variant>
        <vt:lpwstr/>
      </vt:variant>
      <vt:variant>
        <vt:lpwstr>_Toc386034633</vt:lpwstr>
      </vt:variant>
      <vt:variant>
        <vt:i4>1572912</vt:i4>
      </vt:variant>
      <vt:variant>
        <vt:i4>518</vt:i4>
      </vt:variant>
      <vt:variant>
        <vt:i4>0</vt:i4>
      </vt:variant>
      <vt:variant>
        <vt:i4>5</vt:i4>
      </vt:variant>
      <vt:variant>
        <vt:lpwstr/>
      </vt:variant>
      <vt:variant>
        <vt:lpwstr>_Toc386034632</vt:lpwstr>
      </vt:variant>
      <vt:variant>
        <vt:i4>1572912</vt:i4>
      </vt:variant>
      <vt:variant>
        <vt:i4>512</vt:i4>
      </vt:variant>
      <vt:variant>
        <vt:i4>0</vt:i4>
      </vt:variant>
      <vt:variant>
        <vt:i4>5</vt:i4>
      </vt:variant>
      <vt:variant>
        <vt:lpwstr/>
      </vt:variant>
      <vt:variant>
        <vt:lpwstr>_Toc386034630</vt:lpwstr>
      </vt:variant>
      <vt:variant>
        <vt:i4>1638448</vt:i4>
      </vt:variant>
      <vt:variant>
        <vt:i4>506</vt:i4>
      </vt:variant>
      <vt:variant>
        <vt:i4>0</vt:i4>
      </vt:variant>
      <vt:variant>
        <vt:i4>5</vt:i4>
      </vt:variant>
      <vt:variant>
        <vt:lpwstr/>
      </vt:variant>
      <vt:variant>
        <vt:lpwstr>_Toc386034629</vt:lpwstr>
      </vt:variant>
      <vt:variant>
        <vt:i4>1638448</vt:i4>
      </vt:variant>
      <vt:variant>
        <vt:i4>500</vt:i4>
      </vt:variant>
      <vt:variant>
        <vt:i4>0</vt:i4>
      </vt:variant>
      <vt:variant>
        <vt:i4>5</vt:i4>
      </vt:variant>
      <vt:variant>
        <vt:lpwstr/>
      </vt:variant>
      <vt:variant>
        <vt:lpwstr>_Toc386034628</vt:lpwstr>
      </vt:variant>
      <vt:variant>
        <vt:i4>1638448</vt:i4>
      </vt:variant>
      <vt:variant>
        <vt:i4>494</vt:i4>
      </vt:variant>
      <vt:variant>
        <vt:i4>0</vt:i4>
      </vt:variant>
      <vt:variant>
        <vt:i4>5</vt:i4>
      </vt:variant>
      <vt:variant>
        <vt:lpwstr/>
      </vt:variant>
      <vt:variant>
        <vt:lpwstr>_Toc386034627</vt:lpwstr>
      </vt:variant>
      <vt:variant>
        <vt:i4>1638448</vt:i4>
      </vt:variant>
      <vt:variant>
        <vt:i4>488</vt:i4>
      </vt:variant>
      <vt:variant>
        <vt:i4>0</vt:i4>
      </vt:variant>
      <vt:variant>
        <vt:i4>5</vt:i4>
      </vt:variant>
      <vt:variant>
        <vt:lpwstr/>
      </vt:variant>
      <vt:variant>
        <vt:lpwstr>_Toc386034625</vt:lpwstr>
      </vt:variant>
      <vt:variant>
        <vt:i4>1638448</vt:i4>
      </vt:variant>
      <vt:variant>
        <vt:i4>482</vt:i4>
      </vt:variant>
      <vt:variant>
        <vt:i4>0</vt:i4>
      </vt:variant>
      <vt:variant>
        <vt:i4>5</vt:i4>
      </vt:variant>
      <vt:variant>
        <vt:lpwstr/>
      </vt:variant>
      <vt:variant>
        <vt:lpwstr>_Toc386034624</vt:lpwstr>
      </vt:variant>
      <vt:variant>
        <vt:i4>1638448</vt:i4>
      </vt:variant>
      <vt:variant>
        <vt:i4>476</vt:i4>
      </vt:variant>
      <vt:variant>
        <vt:i4>0</vt:i4>
      </vt:variant>
      <vt:variant>
        <vt:i4>5</vt:i4>
      </vt:variant>
      <vt:variant>
        <vt:lpwstr/>
      </vt:variant>
      <vt:variant>
        <vt:lpwstr>_Toc386034623</vt:lpwstr>
      </vt:variant>
      <vt:variant>
        <vt:i4>1638448</vt:i4>
      </vt:variant>
      <vt:variant>
        <vt:i4>470</vt:i4>
      </vt:variant>
      <vt:variant>
        <vt:i4>0</vt:i4>
      </vt:variant>
      <vt:variant>
        <vt:i4>5</vt:i4>
      </vt:variant>
      <vt:variant>
        <vt:lpwstr/>
      </vt:variant>
      <vt:variant>
        <vt:lpwstr>_Toc386034622</vt:lpwstr>
      </vt:variant>
      <vt:variant>
        <vt:i4>1638448</vt:i4>
      </vt:variant>
      <vt:variant>
        <vt:i4>464</vt:i4>
      </vt:variant>
      <vt:variant>
        <vt:i4>0</vt:i4>
      </vt:variant>
      <vt:variant>
        <vt:i4>5</vt:i4>
      </vt:variant>
      <vt:variant>
        <vt:lpwstr/>
      </vt:variant>
      <vt:variant>
        <vt:lpwstr>_Toc386034621</vt:lpwstr>
      </vt:variant>
      <vt:variant>
        <vt:i4>1638448</vt:i4>
      </vt:variant>
      <vt:variant>
        <vt:i4>458</vt:i4>
      </vt:variant>
      <vt:variant>
        <vt:i4>0</vt:i4>
      </vt:variant>
      <vt:variant>
        <vt:i4>5</vt:i4>
      </vt:variant>
      <vt:variant>
        <vt:lpwstr/>
      </vt:variant>
      <vt:variant>
        <vt:lpwstr>_Toc386034620</vt:lpwstr>
      </vt:variant>
      <vt:variant>
        <vt:i4>1703984</vt:i4>
      </vt:variant>
      <vt:variant>
        <vt:i4>452</vt:i4>
      </vt:variant>
      <vt:variant>
        <vt:i4>0</vt:i4>
      </vt:variant>
      <vt:variant>
        <vt:i4>5</vt:i4>
      </vt:variant>
      <vt:variant>
        <vt:lpwstr/>
      </vt:variant>
      <vt:variant>
        <vt:lpwstr>_Toc386034619</vt:lpwstr>
      </vt:variant>
      <vt:variant>
        <vt:i4>1703984</vt:i4>
      </vt:variant>
      <vt:variant>
        <vt:i4>446</vt:i4>
      </vt:variant>
      <vt:variant>
        <vt:i4>0</vt:i4>
      </vt:variant>
      <vt:variant>
        <vt:i4>5</vt:i4>
      </vt:variant>
      <vt:variant>
        <vt:lpwstr/>
      </vt:variant>
      <vt:variant>
        <vt:lpwstr>_Toc386034618</vt:lpwstr>
      </vt:variant>
      <vt:variant>
        <vt:i4>1703984</vt:i4>
      </vt:variant>
      <vt:variant>
        <vt:i4>440</vt:i4>
      </vt:variant>
      <vt:variant>
        <vt:i4>0</vt:i4>
      </vt:variant>
      <vt:variant>
        <vt:i4>5</vt:i4>
      </vt:variant>
      <vt:variant>
        <vt:lpwstr/>
      </vt:variant>
      <vt:variant>
        <vt:lpwstr>_Toc386034617</vt:lpwstr>
      </vt:variant>
      <vt:variant>
        <vt:i4>1703984</vt:i4>
      </vt:variant>
      <vt:variant>
        <vt:i4>434</vt:i4>
      </vt:variant>
      <vt:variant>
        <vt:i4>0</vt:i4>
      </vt:variant>
      <vt:variant>
        <vt:i4>5</vt:i4>
      </vt:variant>
      <vt:variant>
        <vt:lpwstr/>
      </vt:variant>
      <vt:variant>
        <vt:lpwstr>_Toc386034616</vt:lpwstr>
      </vt:variant>
      <vt:variant>
        <vt:i4>1703984</vt:i4>
      </vt:variant>
      <vt:variant>
        <vt:i4>428</vt:i4>
      </vt:variant>
      <vt:variant>
        <vt:i4>0</vt:i4>
      </vt:variant>
      <vt:variant>
        <vt:i4>5</vt:i4>
      </vt:variant>
      <vt:variant>
        <vt:lpwstr/>
      </vt:variant>
      <vt:variant>
        <vt:lpwstr>_Toc386034615</vt:lpwstr>
      </vt:variant>
      <vt:variant>
        <vt:i4>1703984</vt:i4>
      </vt:variant>
      <vt:variant>
        <vt:i4>422</vt:i4>
      </vt:variant>
      <vt:variant>
        <vt:i4>0</vt:i4>
      </vt:variant>
      <vt:variant>
        <vt:i4>5</vt:i4>
      </vt:variant>
      <vt:variant>
        <vt:lpwstr/>
      </vt:variant>
      <vt:variant>
        <vt:lpwstr>_Toc386034614</vt:lpwstr>
      </vt:variant>
      <vt:variant>
        <vt:i4>1703984</vt:i4>
      </vt:variant>
      <vt:variant>
        <vt:i4>416</vt:i4>
      </vt:variant>
      <vt:variant>
        <vt:i4>0</vt:i4>
      </vt:variant>
      <vt:variant>
        <vt:i4>5</vt:i4>
      </vt:variant>
      <vt:variant>
        <vt:lpwstr/>
      </vt:variant>
      <vt:variant>
        <vt:lpwstr>_Toc386034613</vt:lpwstr>
      </vt:variant>
      <vt:variant>
        <vt:i4>1703984</vt:i4>
      </vt:variant>
      <vt:variant>
        <vt:i4>410</vt:i4>
      </vt:variant>
      <vt:variant>
        <vt:i4>0</vt:i4>
      </vt:variant>
      <vt:variant>
        <vt:i4>5</vt:i4>
      </vt:variant>
      <vt:variant>
        <vt:lpwstr/>
      </vt:variant>
      <vt:variant>
        <vt:lpwstr>_Toc386034612</vt:lpwstr>
      </vt:variant>
      <vt:variant>
        <vt:i4>1703984</vt:i4>
      </vt:variant>
      <vt:variant>
        <vt:i4>404</vt:i4>
      </vt:variant>
      <vt:variant>
        <vt:i4>0</vt:i4>
      </vt:variant>
      <vt:variant>
        <vt:i4>5</vt:i4>
      </vt:variant>
      <vt:variant>
        <vt:lpwstr/>
      </vt:variant>
      <vt:variant>
        <vt:lpwstr>_Toc386034611</vt:lpwstr>
      </vt:variant>
      <vt:variant>
        <vt:i4>1703984</vt:i4>
      </vt:variant>
      <vt:variant>
        <vt:i4>398</vt:i4>
      </vt:variant>
      <vt:variant>
        <vt:i4>0</vt:i4>
      </vt:variant>
      <vt:variant>
        <vt:i4>5</vt:i4>
      </vt:variant>
      <vt:variant>
        <vt:lpwstr/>
      </vt:variant>
      <vt:variant>
        <vt:lpwstr>_Toc386034610</vt:lpwstr>
      </vt:variant>
      <vt:variant>
        <vt:i4>1769520</vt:i4>
      </vt:variant>
      <vt:variant>
        <vt:i4>392</vt:i4>
      </vt:variant>
      <vt:variant>
        <vt:i4>0</vt:i4>
      </vt:variant>
      <vt:variant>
        <vt:i4>5</vt:i4>
      </vt:variant>
      <vt:variant>
        <vt:lpwstr/>
      </vt:variant>
      <vt:variant>
        <vt:lpwstr>_Toc386034609</vt:lpwstr>
      </vt:variant>
      <vt:variant>
        <vt:i4>1769520</vt:i4>
      </vt:variant>
      <vt:variant>
        <vt:i4>386</vt:i4>
      </vt:variant>
      <vt:variant>
        <vt:i4>0</vt:i4>
      </vt:variant>
      <vt:variant>
        <vt:i4>5</vt:i4>
      </vt:variant>
      <vt:variant>
        <vt:lpwstr/>
      </vt:variant>
      <vt:variant>
        <vt:lpwstr>_Toc386034608</vt:lpwstr>
      </vt:variant>
      <vt:variant>
        <vt:i4>1769520</vt:i4>
      </vt:variant>
      <vt:variant>
        <vt:i4>380</vt:i4>
      </vt:variant>
      <vt:variant>
        <vt:i4>0</vt:i4>
      </vt:variant>
      <vt:variant>
        <vt:i4>5</vt:i4>
      </vt:variant>
      <vt:variant>
        <vt:lpwstr/>
      </vt:variant>
      <vt:variant>
        <vt:lpwstr>_Toc386034607</vt:lpwstr>
      </vt:variant>
      <vt:variant>
        <vt:i4>1769520</vt:i4>
      </vt:variant>
      <vt:variant>
        <vt:i4>374</vt:i4>
      </vt:variant>
      <vt:variant>
        <vt:i4>0</vt:i4>
      </vt:variant>
      <vt:variant>
        <vt:i4>5</vt:i4>
      </vt:variant>
      <vt:variant>
        <vt:lpwstr/>
      </vt:variant>
      <vt:variant>
        <vt:lpwstr>_Toc386034606</vt:lpwstr>
      </vt:variant>
      <vt:variant>
        <vt:i4>1769520</vt:i4>
      </vt:variant>
      <vt:variant>
        <vt:i4>368</vt:i4>
      </vt:variant>
      <vt:variant>
        <vt:i4>0</vt:i4>
      </vt:variant>
      <vt:variant>
        <vt:i4>5</vt:i4>
      </vt:variant>
      <vt:variant>
        <vt:lpwstr/>
      </vt:variant>
      <vt:variant>
        <vt:lpwstr>_Toc386034605</vt:lpwstr>
      </vt:variant>
      <vt:variant>
        <vt:i4>1769520</vt:i4>
      </vt:variant>
      <vt:variant>
        <vt:i4>362</vt:i4>
      </vt:variant>
      <vt:variant>
        <vt:i4>0</vt:i4>
      </vt:variant>
      <vt:variant>
        <vt:i4>5</vt:i4>
      </vt:variant>
      <vt:variant>
        <vt:lpwstr/>
      </vt:variant>
      <vt:variant>
        <vt:lpwstr>_Toc386034604</vt:lpwstr>
      </vt:variant>
      <vt:variant>
        <vt:i4>1769520</vt:i4>
      </vt:variant>
      <vt:variant>
        <vt:i4>356</vt:i4>
      </vt:variant>
      <vt:variant>
        <vt:i4>0</vt:i4>
      </vt:variant>
      <vt:variant>
        <vt:i4>5</vt:i4>
      </vt:variant>
      <vt:variant>
        <vt:lpwstr/>
      </vt:variant>
      <vt:variant>
        <vt:lpwstr>_Toc386034603</vt:lpwstr>
      </vt:variant>
      <vt:variant>
        <vt:i4>1769520</vt:i4>
      </vt:variant>
      <vt:variant>
        <vt:i4>350</vt:i4>
      </vt:variant>
      <vt:variant>
        <vt:i4>0</vt:i4>
      </vt:variant>
      <vt:variant>
        <vt:i4>5</vt:i4>
      </vt:variant>
      <vt:variant>
        <vt:lpwstr/>
      </vt:variant>
      <vt:variant>
        <vt:lpwstr>_Toc386034602</vt:lpwstr>
      </vt:variant>
      <vt:variant>
        <vt:i4>1769520</vt:i4>
      </vt:variant>
      <vt:variant>
        <vt:i4>344</vt:i4>
      </vt:variant>
      <vt:variant>
        <vt:i4>0</vt:i4>
      </vt:variant>
      <vt:variant>
        <vt:i4>5</vt:i4>
      </vt:variant>
      <vt:variant>
        <vt:lpwstr/>
      </vt:variant>
      <vt:variant>
        <vt:lpwstr>_Toc386034601</vt:lpwstr>
      </vt:variant>
      <vt:variant>
        <vt:i4>1769520</vt:i4>
      </vt:variant>
      <vt:variant>
        <vt:i4>338</vt:i4>
      </vt:variant>
      <vt:variant>
        <vt:i4>0</vt:i4>
      </vt:variant>
      <vt:variant>
        <vt:i4>5</vt:i4>
      </vt:variant>
      <vt:variant>
        <vt:lpwstr/>
      </vt:variant>
      <vt:variant>
        <vt:lpwstr>_Toc386034600</vt:lpwstr>
      </vt:variant>
      <vt:variant>
        <vt:i4>1179699</vt:i4>
      </vt:variant>
      <vt:variant>
        <vt:i4>332</vt:i4>
      </vt:variant>
      <vt:variant>
        <vt:i4>0</vt:i4>
      </vt:variant>
      <vt:variant>
        <vt:i4>5</vt:i4>
      </vt:variant>
      <vt:variant>
        <vt:lpwstr/>
      </vt:variant>
      <vt:variant>
        <vt:lpwstr>_Toc386034599</vt:lpwstr>
      </vt:variant>
      <vt:variant>
        <vt:i4>1179699</vt:i4>
      </vt:variant>
      <vt:variant>
        <vt:i4>326</vt:i4>
      </vt:variant>
      <vt:variant>
        <vt:i4>0</vt:i4>
      </vt:variant>
      <vt:variant>
        <vt:i4>5</vt:i4>
      </vt:variant>
      <vt:variant>
        <vt:lpwstr/>
      </vt:variant>
      <vt:variant>
        <vt:lpwstr>_Toc386034598</vt:lpwstr>
      </vt:variant>
      <vt:variant>
        <vt:i4>1179699</vt:i4>
      </vt:variant>
      <vt:variant>
        <vt:i4>320</vt:i4>
      </vt:variant>
      <vt:variant>
        <vt:i4>0</vt:i4>
      </vt:variant>
      <vt:variant>
        <vt:i4>5</vt:i4>
      </vt:variant>
      <vt:variant>
        <vt:lpwstr/>
      </vt:variant>
      <vt:variant>
        <vt:lpwstr>_Toc386034597</vt:lpwstr>
      </vt:variant>
      <vt:variant>
        <vt:i4>1179699</vt:i4>
      </vt:variant>
      <vt:variant>
        <vt:i4>314</vt:i4>
      </vt:variant>
      <vt:variant>
        <vt:i4>0</vt:i4>
      </vt:variant>
      <vt:variant>
        <vt:i4>5</vt:i4>
      </vt:variant>
      <vt:variant>
        <vt:lpwstr/>
      </vt:variant>
      <vt:variant>
        <vt:lpwstr>_Toc386034596</vt:lpwstr>
      </vt:variant>
      <vt:variant>
        <vt:i4>1179699</vt:i4>
      </vt:variant>
      <vt:variant>
        <vt:i4>308</vt:i4>
      </vt:variant>
      <vt:variant>
        <vt:i4>0</vt:i4>
      </vt:variant>
      <vt:variant>
        <vt:i4>5</vt:i4>
      </vt:variant>
      <vt:variant>
        <vt:lpwstr/>
      </vt:variant>
      <vt:variant>
        <vt:lpwstr>_Toc386034595</vt:lpwstr>
      </vt:variant>
      <vt:variant>
        <vt:i4>1179699</vt:i4>
      </vt:variant>
      <vt:variant>
        <vt:i4>302</vt:i4>
      </vt:variant>
      <vt:variant>
        <vt:i4>0</vt:i4>
      </vt:variant>
      <vt:variant>
        <vt:i4>5</vt:i4>
      </vt:variant>
      <vt:variant>
        <vt:lpwstr/>
      </vt:variant>
      <vt:variant>
        <vt:lpwstr>_Toc386034594</vt:lpwstr>
      </vt:variant>
      <vt:variant>
        <vt:i4>1179699</vt:i4>
      </vt:variant>
      <vt:variant>
        <vt:i4>296</vt:i4>
      </vt:variant>
      <vt:variant>
        <vt:i4>0</vt:i4>
      </vt:variant>
      <vt:variant>
        <vt:i4>5</vt:i4>
      </vt:variant>
      <vt:variant>
        <vt:lpwstr/>
      </vt:variant>
      <vt:variant>
        <vt:lpwstr>_Toc386034593</vt:lpwstr>
      </vt:variant>
      <vt:variant>
        <vt:i4>1179699</vt:i4>
      </vt:variant>
      <vt:variant>
        <vt:i4>290</vt:i4>
      </vt:variant>
      <vt:variant>
        <vt:i4>0</vt:i4>
      </vt:variant>
      <vt:variant>
        <vt:i4>5</vt:i4>
      </vt:variant>
      <vt:variant>
        <vt:lpwstr/>
      </vt:variant>
      <vt:variant>
        <vt:lpwstr>_Toc386034591</vt:lpwstr>
      </vt:variant>
      <vt:variant>
        <vt:i4>1179699</vt:i4>
      </vt:variant>
      <vt:variant>
        <vt:i4>284</vt:i4>
      </vt:variant>
      <vt:variant>
        <vt:i4>0</vt:i4>
      </vt:variant>
      <vt:variant>
        <vt:i4>5</vt:i4>
      </vt:variant>
      <vt:variant>
        <vt:lpwstr/>
      </vt:variant>
      <vt:variant>
        <vt:lpwstr>_Toc386034590</vt:lpwstr>
      </vt:variant>
      <vt:variant>
        <vt:i4>1245235</vt:i4>
      </vt:variant>
      <vt:variant>
        <vt:i4>278</vt:i4>
      </vt:variant>
      <vt:variant>
        <vt:i4>0</vt:i4>
      </vt:variant>
      <vt:variant>
        <vt:i4>5</vt:i4>
      </vt:variant>
      <vt:variant>
        <vt:lpwstr/>
      </vt:variant>
      <vt:variant>
        <vt:lpwstr>_Toc386034589</vt:lpwstr>
      </vt:variant>
      <vt:variant>
        <vt:i4>1245235</vt:i4>
      </vt:variant>
      <vt:variant>
        <vt:i4>272</vt:i4>
      </vt:variant>
      <vt:variant>
        <vt:i4>0</vt:i4>
      </vt:variant>
      <vt:variant>
        <vt:i4>5</vt:i4>
      </vt:variant>
      <vt:variant>
        <vt:lpwstr/>
      </vt:variant>
      <vt:variant>
        <vt:lpwstr>_Toc386034588</vt:lpwstr>
      </vt:variant>
      <vt:variant>
        <vt:i4>1245235</vt:i4>
      </vt:variant>
      <vt:variant>
        <vt:i4>266</vt:i4>
      </vt:variant>
      <vt:variant>
        <vt:i4>0</vt:i4>
      </vt:variant>
      <vt:variant>
        <vt:i4>5</vt:i4>
      </vt:variant>
      <vt:variant>
        <vt:lpwstr/>
      </vt:variant>
      <vt:variant>
        <vt:lpwstr>_Toc386034587</vt:lpwstr>
      </vt:variant>
      <vt:variant>
        <vt:i4>1245235</vt:i4>
      </vt:variant>
      <vt:variant>
        <vt:i4>260</vt:i4>
      </vt:variant>
      <vt:variant>
        <vt:i4>0</vt:i4>
      </vt:variant>
      <vt:variant>
        <vt:i4>5</vt:i4>
      </vt:variant>
      <vt:variant>
        <vt:lpwstr/>
      </vt:variant>
      <vt:variant>
        <vt:lpwstr>_Toc386034586</vt:lpwstr>
      </vt:variant>
      <vt:variant>
        <vt:i4>1245235</vt:i4>
      </vt:variant>
      <vt:variant>
        <vt:i4>254</vt:i4>
      </vt:variant>
      <vt:variant>
        <vt:i4>0</vt:i4>
      </vt:variant>
      <vt:variant>
        <vt:i4>5</vt:i4>
      </vt:variant>
      <vt:variant>
        <vt:lpwstr/>
      </vt:variant>
      <vt:variant>
        <vt:lpwstr>_Toc386034585</vt:lpwstr>
      </vt:variant>
      <vt:variant>
        <vt:i4>1245235</vt:i4>
      </vt:variant>
      <vt:variant>
        <vt:i4>248</vt:i4>
      </vt:variant>
      <vt:variant>
        <vt:i4>0</vt:i4>
      </vt:variant>
      <vt:variant>
        <vt:i4>5</vt:i4>
      </vt:variant>
      <vt:variant>
        <vt:lpwstr/>
      </vt:variant>
      <vt:variant>
        <vt:lpwstr>_Toc386034584</vt:lpwstr>
      </vt:variant>
      <vt:variant>
        <vt:i4>1245235</vt:i4>
      </vt:variant>
      <vt:variant>
        <vt:i4>242</vt:i4>
      </vt:variant>
      <vt:variant>
        <vt:i4>0</vt:i4>
      </vt:variant>
      <vt:variant>
        <vt:i4>5</vt:i4>
      </vt:variant>
      <vt:variant>
        <vt:lpwstr/>
      </vt:variant>
      <vt:variant>
        <vt:lpwstr>_Toc386034583</vt:lpwstr>
      </vt:variant>
      <vt:variant>
        <vt:i4>1245235</vt:i4>
      </vt:variant>
      <vt:variant>
        <vt:i4>236</vt:i4>
      </vt:variant>
      <vt:variant>
        <vt:i4>0</vt:i4>
      </vt:variant>
      <vt:variant>
        <vt:i4>5</vt:i4>
      </vt:variant>
      <vt:variant>
        <vt:lpwstr/>
      </vt:variant>
      <vt:variant>
        <vt:lpwstr>_Toc386034582</vt:lpwstr>
      </vt:variant>
      <vt:variant>
        <vt:i4>1245235</vt:i4>
      </vt:variant>
      <vt:variant>
        <vt:i4>230</vt:i4>
      </vt:variant>
      <vt:variant>
        <vt:i4>0</vt:i4>
      </vt:variant>
      <vt:variant>
        <vt:i4>5</vt:i4>
      </vt:variant>
      <vt:variant>
        <vt:lpwstr/>
      </vt:variant>
      <vt:variant>
        <vt:lpwstr>_Toc386034581</vt:lpwstr>
      </vt:variant>
      <vt:variant>
        <vt:i4>1835059</vt:i4>
      </vt:variant>
      <vt:variant>
        <vt:i4>224</vt:i4>
      </vt:variant>
      <vt:variant>
        <vt:i4>0</vt:i4>
      </vt:variant>
      <vt:variant>
        <vt:i4>5</vt:i4>
      </vt:variant>
      <vt:variant>
        <vt:lpwstr/>
      </vt:variant>
      <vt:variant>
        <vt:lpwstr>_Toc386034579</vt:lpwstr>
      </vt:variant>
      <vt:variant>
        <vt:i4>1835059</vt:i4>
      </vt:variant>
      <vt:variant>
        <vt:i4>218</vt:i4>
      </vt:variant>
      <vt:variant>
        <vt:i4>0</vt:i4>
      </vt:variant>
      <vt:variant>
        <vt:i4>5</vt:i4>
      </vt:variant>
      <vt:variant>
        <vt:lpwstr/>
      </vt:variant>
      <vt:variant>
        <vt:lpwstr>_Toc386034578</vt:lpwstr>
      </vt:variant>
      <vt:variant>
        <vt:i4>1835059</vt:i4>
      </vt:variant>
      <vt:variant>
        <vt:i4>212</vt:i4>
      </vt:variant>
      <vt:variant>
        <vt:i4>0</vt:i4>
      </vt:variant>
      <vt:variant>
        <vt:i4>5</vt:i4>
      </vt:variant>
      <vt:variant>
        <vt:lpwstr/>
      </vt:variant>
      <vt:variant>
        <vt:lpwstr>_Toc386034577</vt:lpwstr>
      </vt:variant>
      <vt:variant>
        <vt:i4>1835059</vt:i4>
      </vt:variant>
      <vt:variant>
        <vt:i4>206</vt:i4>
      </vt:variant>
      <vt:variant>
        <vt:i4>0</vt:i4>
      </vt:variant>
      <vt:variant>
        <vt:i4>5</vt:i4>
      </vt:variant>
      <vt:variant>
        <vt:lpwstr/>
      </vt:variant>
      <vt:variant>
        <vt:lpwstr>_Toc386034576</vt:lpwstr>
      </vt:variant>
      <vt:variant>
        <vt:i4>1835059</vt:i4>
      </vt:variant>
      <vt:variant>
        <vt:i4>200</vt:i4>
      </vt:variant>
      <vt:variant>
        <vt:i4>0</vt:i4>
      </vt:variant>
      <vt:variant>
        <vt:i4>5</vt:i4>
      </vt:variant>
      <vt:variant>
        <vt:lpwstr/>
      </vt:variant>
      <vt:variant>
        <vt:lpwstr>_Toc386034575</vt:lpwstr>
      </vt:variant>
      <vt:variant>
        <vt:i4>1835059</vt:i4>
      </vt:variant>
      <vt:variant>
        <vt:i4>194</vt:i4>
      </vt:variant>
      <vt:variant>
        <vt:i4>0</vt:i4>
      </vt:variant>
      <vt:variant>
        <vt:i4>5</vt:i4>
      </vt:variant>
      <vt:variant>
        <vt:lpwstr/>
      </vt:variant>
      <vt:variant>
        <vt:lpwstr>_Toc386034574</vt:lpwstr>
      </vt:variant>
      <vt:variant>
        <vt:i4>1835059</vt:i4>
      </vt:variant>
      <vt:variant>
        <vt:i4>188</vt:i4>
      </vt:variant>
      <vt:variant>
        <vt:i4>0</vt:i4>
      </vt:variant>
      <vt:variant>
        <vt:i4>5</vt:i4>
      </vt:variant>
      <vt:variant>
        <vt:lpwstr/>
      </vt:variant>
      <vt:variant>
        <vt:lpwstr>_Toc386034573</vt:lpwstr>
      </vt:variant>
      <vt:variant>
        <vt:i4>1835059</vt:i4>
      </vt:variant>
      <vt:variant>
        <vt:i4>182</vt:i4>
      </vt:variant>
      <vt:variant>
        <vt:i4>0</vt:i4>
      </vt:variant>
      <vt:variant>
        <vt:i4>5</vt:i4>
      </vt:variant>
      <vt:variant>
        <vt:lpwstr/>
      </vt:variant>
      <vt:variant>
        <vt:lpwstr>_Toc386034572</vt:lpwstr>
      </vt:variant>
      <vt:variant>
        <vt:i4>1835059</vt:i4>
      </vt:variant>
      <vt:variant>
        <vt:i4>176</vt:i4>
      </vt:variant>
      <vt:variant>
        <vt:i4>0</vt:i4>
      </vt:variant>
      <vt:variant>
        <vt:i4>5</vt:i4>
      </vt:variant>
      <vt:variant>
        <vt:lpwstr/>
      </vt:variant>
      <vt:variant>
        <vt:lpwstr>_Toc386034571</vt:lpwstr>
      </vt:variant>
      <vt:variant>
        <vt:i4>1835059</vt:i4>
      </vt:variant>
      <vt:variant>
        <vt:i4>170</vt:i4>
      </vt:variant>
      <vt:variant>
        <vt:i4>0</vt:i4>
      </vt:variant>
      <vt:variant>
        <vt:i4>5</vt:i4>
      </vt:variant>
      <vt:variant>
        <vt:lpwstr/>
      </vt:variant>
      <vt:variant>
        <vt:lpwstr>_Toc386034570</vt:lpwstr>
      </vt:variant>
      <vt:variant>
        <vt:i4>1900595</vt:i4>
      </vt:variant>
      <vt:variant>
        <vt:i4>164</vt:i4>
      </vt:variant>
      <vt:variant>
        <vt:i4>0</vt:i4>
      </vt:variant>
      <vt:variant>
        <vt:i4>5</vt:i4>
      </vt:variant>
      <vt:variant>
        <vt:lpwstr/>
      </vt:variant>
      <vt:variant>
        <vt:lpwstr>_Toc386034569</vt:lpwstr>
      </vt:variant>
      <vt:variant>
        <vt:i4>1900595</vt:i4>
      </vt:variant>
      <vt:variant>
        <vt:i4>158</vt:i4>
      </vt:variant>
      <vt:variant>
        <vt:i4>0</vt:i4>
      </vt:variant>
      <vt:variant>
        <vt:i4>5</vt:i4>
      </vt:variant>
      <vt:variant>
        <vt:lpwstr/>
      </vt:variant>
      <vt:variant>
        <vt:lpwstr>_Toc386034568</vt:lpwstr>
      </vt:variant>
      <vt:variant>
        <vt:i4>1900595</vt:i4>
      </vt:variant>
      <vt:variant>
        <vt:i4>152</vt:i4>
      </vt:variant>
      <vt:variant>
        <vt:i4>0</vt:i4>
      </vt:variant>
      <vt:variant>
        <vt:i4>5</vt:i4>
      </vt:variant>
      <vt:variant>
        <vt:lpwstr/>
      </vt:variant>
      <vt:variant>
        <vt:lpwstr>_Toc386034567</vt:lpwstr>
      </vt:variant>
      <vt:variant>
        <vt:i4>1900595</vt:i4>
      </vt:variant>
      <vt:variant>
        <vt:i4>146</vt:i4>
      </vt:variant>
      <vt:variant>
        <vt:i4>0</vt:i4>
      </vt:variant>
      <vt:variant>
        <vt:i4>5</vt:i4>
      </vt:variant>
      <vt:variant>
        <vt:lpwstr/>
      </vt:variant>
      <vt:variant>
        <vt:lpwstr>_Toc386034566</vt:lpwstr>
      </vt:variant>
      <vt:variant>
        <vt:i4>1900595</vt:i4>
      </vt:variant>
      <vt:variant>
        <vt:i4>140</vt:i4>
      </vt:variant>
      <vt:variant>
        <vt:i4>0</vt:i4>
      </vt:variant>
      <vt:variant>
        <vt:i4>5</vt:i4>
      </vt:variant>
      <vt:variant>
        <vt:lpwstr/>
      </vt:variant>
      <vt:variant>
        <vt:lpwstr>_Toc386034565</vt:lpwstr>
      </vt:variant>
      <vt:variant>
        <vt:i4>1900595</vt:i4>
      </vt:variant>
      <vt:variant>
        <vt:i4>134</vt:i4>
      </vt:variant>
      <vt:variant>
        <vt:i4>0</vt:i4>
      </vt:variant>
      <vt:variant>
        <vt:i4>5</vt:i4>
      </vt:variant>
      <vt:variant>
        <vt:lpwstr/>
      </vt:variant>
      <vt:variant>
        <vt:lpwstr>_Toc386034564</vt:lpwstr>
      </vt:variant>
      <vt:variant>
        <vt:i4>1900595</vt:i4>
      </vt:variant>
      <vt:variant>
        <vt:i4>128</vt:i4>
      </vt:variant>
      <vt:variant>
        <vt:i4>0</vt:i4>
      </vt:variant>
      <vt:variant>
        <vt:i4>5</vt:i4>
      </vt:variant>
      <vt:variant>
        <vt:lpwstr/>
      </vt:variant>
      <vt:variant>
        <vt:lpwstr>_Toc386034562</vt:lpwstr>
      </vt:variant>
      <vt:variant>
        <vt:i4>1900595</vt:i4>
      </vt:variant>
      <vt:variant>
        <vt:i4>122</vt:i4>
      </vt:variant>
      <vt:variant>
        <vt:i4>0</vt:i4>
      </vt:variant>
      <vt:variant>
        <vt:i4>5</vt:i4>
      </vt:variant>
      <vt:variant>
        <vt:lpwstr/>
      </vt:variant>
      <vt:variant>
        <vt:lpwstr>_Toc386034561</vt:lpwstr>
      </vt:variant>
      <vt:variant>
        <vt:i4>1900595</vt:i4>
      </vt:variant>
      <vt:variant>
        <vt:i4>116</vt:i4>
      </vt:variant>
      <vt:variant>
        <vt:i4>0</vt:i4>
      </vt:variant>
      <vt:variant>
        <vt:i4>5</vt:i4>
      </vt:variant>
      <vt:variant>
        <vt:lpwstr/>
      </vt:variant>
      <vt:variant>
        <vt:lpwstr>_Toc386034560</vt:lpwstr>
      </vt:variant>
      <vt:variant>
        <vt:i4>1966131</vt:i4>
      </vt:variant>
      <vt:variant>
        <vt:i4>110</vt:i4>
      </vt:variant>
      <vt:variant>
        <vt:i4>0</vt:i4>
      </vt:variant>
      <vt:variant>
        <vt:i4>5</vt:i4>
      </vt:variant>
      <vt:variant>
        <vt:lpwstr/>
      </vt:variant>
      <vt:variant>
        <vt:lpwstr>_Toc386034559</vt:lpwstr>
      </vt:variant>
      <vt:variant>
        <vt:i4>1966131</vt:i4>
      </vt:variant>
      <vt:variant>
        <vt:i4>104</vt:i4>
      </vt:variant>
      <vt:variant>
        <vt:i4>0</vt:i4>
      </vt:variant>
      <vt:variant>
        <vt:i4>5</vt:i4>
      </vt:variant>
      <vt:variant>
        <vt:lpwstr/>
      </vt:variant>
      <vt:variant>
        <vt:lpwstr>_Toc386034558</vt:lpwstr>
      </vt:variant>
      <vt:variant>
        <vt:i4>1966131</vt:i4>
      </vt:variant>
      <vt:variant>
        <vt:i4>98</vt:i4>
      </vt:variant>
      <vt:variant>
        <vt:i4>0</vt:i4>
      </vt:variant>
      <vt:variant>
        <vt:i4>5</vt:i4>
      </vt:variant>
      <vt:variant>
        <vt:lpwstr/>
      </vt:variant>
      <vt:variant>
        <vt:lpwstr>_Toc386034557</vt:lpwstr>
      </vt:variant>
      <vt:variant>
        <vt:i4>1966131</vt:i4>
      </vt:variant>
      <vt:variant>
        <vt:i4>92</vt:i4>
      </vt:variant>
      <vt:variant>
        <vt:i4>0</vt:i4>
      </vt:variant>
      <vt:variant>
        <vt:i4>5</vt:i4>
      </vt:variant>
      <vt:variant>
        <vt:lpwstr/>
      </vt:variant>
      <vt:variant>
        <vt:lpwstr>_Toc386034556</vt:lpwstr>
      </vt:variant>
      <vt:variant>
        <vt:i4>1966131</vt:i4>
      </vt:variant>
      <vt:variant>
        <vt:i4>86</vt:i4>
      </vt:variant>
      <vt:variant>
        <vt:i4>0</vt:i4>
      </vt:variant>
      <vt:variant>
        <vt:i4>5</vt:i4>
      </vt:variant>
      <vt:variant>
        <vt:lpwstr/>
      </vt:variant>
      <vt:variant>
        <vt:lpwstr>_Toc386034555</vt:lpwstr>
      </vt:variant>
      <vt:variant>
        <vt:i4>1966131</vt:i4>
      </vt:variant>
      <vt:variant>
        <vt:i4>80</vt:i4>
      </vt:variant>
      <vt:variant>
        <vt:i4>0</vt:i4>
      </vt:variant>
      <vt:variant>
        <vt:i4>5</vt:i4>
      </vt:variant>
      <vt:variant>
        <vt:lpwstr/>
      </vt:variant>
      <vt:variant>
        <vt:lpwstr>_Toc386034554</vt:lpwstr>
      </vt:variant>
      <vt:variant>
        <vt:i4>1966131</vt:i4>
      </vt:variant>
      <vt:variant>
        <vt:i4>74</vt:i4>
      </vt:variant>
      <vt:variant>
        <vt:i4>0</vt:i4>
      </vt:variant>
      <vt:variant>
        <vt:i4>5</vt:i4>
      </vt:variant>
      <vt:variant>
        <vt:lpwstr/>
      </vt:variant>
      <vt:variant>
        <vt:lpwstr>_Toc386034553</vt:lpwstr>
      </vt:variant>
      <vt:variant>
        <vt:i4>1966131</vt:i4>
      </vt:variant>
      <vt:variant>
        <vt:i4>68</vt:i4>
      </vt:variant>
      <vt:variant>
        <vt:i4>0</vt:i4>
      </vt:variant>
      <vt:variant>
        <vt:i4>5</vt:i4>
      </vt:variant>
      <vt:variant>
        <vt:lpwstr/>
      </vt:variant>
      <vt:variant>
        <vt:lpwstr>_Toc386034552</vt:lpwstr>
      </vt:variant>
      <vt:variant>
        <vt:i4>1966131</vt:i4>
      </vt:variant>
      <vt:variant>
        <vt:i4>62</vt:i4>
      </vt:variant>
      <vt:variant>
        <vt:i4>0</vt:i4>
      </vt:variant>
      <vt:variant>
        <vt:i4>5</vt:i4>
      </vt:variant>
      <vt:variant>
        <vt:lpwstr/>
      </vt:variant>
      <vt:variant>
        <vt:lpwstr>_Toc386034551</vt:lpwstr>
      </vt:variant>
      <vt:variant>
        <vt:i4>1966131</vt:i4>
      </vt:variant>
      <vt:variant>
        <vt:i4>56</vt:i4>
      </vt:variant>
      <vt:variant>
        <vt:i4>0</vt:i4>
      </vt:variant>
      <vt:variant>
        <vt:i4>5</vt:i4>
      </vt:variant>
      <vt:variant>
        <vt:lpwstr/>
      </vt:variant>
      <vt:variant>
        <vt:lpwstr>_Toc386034550</vt:lpwstr>
      </vt:variant>
      <vt:variant>
        <vt:i4>2031667</vt:i4>
      </vt:variant>
      <vt:variant>
        <vt:i4>50</vt:i4>
      </vt:variant>
      <vt:variant>
        <vt:i4>0</vt:i4>
      </vt:variant>
      <vt:variant>
        <vt:i4>5</vt:i4>
      </vt:variant>
      <vt:variant>
        <vt:lpwstr/>
      </vt:variant>
      <vt:variant>
        <vt:lpwstr>_Toc386034549</vt:lpwstr>
      </vt:variant>
      <vt:variant>
        <vt:i4>2031667</vt:i4>
      </vt:variant>
      <vt:variant>
        <vt:i4>44</vt:i4>
      </vt:variant>
      <vt:variant>
        <vt:i4>0</vt:i4>
      </vt:variant>
      <vt:variant>
        <vt:i4>5</vt:i4>
      </vt:variant>
      <vt:variant>
        <vt:lpwstr/>
      </vt:variant>
      <vt:variant>
        <vt:lpwstr>_Toc386034548</vt:lpwstr>
      </vt:variant>
      <vt:variant>
        <vt:i4>2031667</vt:i4>
      </vt:variant>
      <vt:variant>
        <vt:i4>38</vt:i4>
      </vt:variant>
      <vt:variant>
        <vt:i4>0</vt:i4>
      </vt:variant>
      <vt:variant>
        <vt:i4>5</vt:i4>
      </vt:variant>
      <vt:variant>
        <vt:lpwstr/>
      </vt:variant>
      <vt:variant>
        <vt:lpwstr>_Toc386034547</vt:lpwstr>
      </vt:variant>
      <vt:variant>
        <vt:i4>2031667</vt:i4>
      </vt:variant>
      <vt:variant>
        <vt:i4>32</vt:i4>
      </vt:variant>
      <vt:variant>
        <vt:i4>0</vt:i4>
      </vt:variant>
      <vt:variant>
        <vt:i4>5</vt:i4>
      </vt:variant>
      <vt:variant>
        <vt:lpwstr/>
      </vt:variant>
      <vt:variant>
        <vt:lpwstr>_Toc386034546</vt:lpwstr>
      </vt:variant>
      <vt:variant>
        <vt:i4>2031667</vt:i4>
      </vt:variant>
      <vt:variant>
        <vt:i4>26</vt:i4>
      </vt:variant>
      <vt:variant>
        <vt:i4>0</vt:i4>
      </vt:variant>
      <vt:variant>
        <vt:i4>5</vt:i4>
      </vt:variant>
      <vt:variant>
        <vt:lpwstr/>
      </vt:variant>
      <vt:variant>
        <vt:lpwstr>_Toc386034545</vt:lpwstr>
      </vt:variant>
      <vt:variant>
        <vt:i4>2031667</vt:i4>
      </vt:variant>
      <vt:variant>
        <vt:i4>20</vt:i4>
      </vt:variant>
      <vt:variant>
        <vt:i4>0</vt:i4>
      </vt:variant>
      <vt:variant>
        <vt:i4>5</vt:i4>
      </vt:variant>
      <vt:variant>
        <vt:lpwstr/>
      </vt:variant>
      <vt:variant>
        <vt:lpwstr>_Toc386034544</vt:lpwstr>
      </vt:variant>
      <vt:variant>
        <vt:i4>2031667</vt:i4>
      </vt:variant>
      <vt:variant>
        <vt:i4>14</vt:i4>
      </vt:variant>
      <vt:variant>
        <vt:i4>0</vt:i4>
      </vt:variant>
      <vt:variant>
        <vt:i4>5</vt:i4>
      </vt:variant>
      <vt:variant>
        <vt:lpwstr/>
      </vt:variant>
      <vt:variant>
        <vt:lpwstr>_Toc386034543</vt:lpwstr>
      </vt:variant>
      <vt:variant>
        <vt:i4>2031667</vt:i4>
      </vt:variant>
      <vt:variant>
        <vt:i4>8</vt:i4>
      </vt:variant>
      <vt:variant>
        <vt:i4>0</vt:i4>
      </vt:variant>
      <vt:variant>
        <vt:i4>5</vt:i4>
      </vt:variant>
      <vt:variant>
        <vt:lpwstr/>
      </vt:variant>
      <vt:variant>
        <vt:lpwstr>_Toc386034542</vt:lpwstr>
      </vt:variant>
      <vt:variant>
        <vt:i4>2031667</vt:i4>
      </vt:variant>
      <vt:variant>
        <vt:i4>2</vt:i4>
      </vt:variant>
      <vt:variant>
        <vt:i4>0</vt:i4>
      </vt:variant>
      <vt:variant>
        <vt:i4>5</vt:i4>
      </vt:variant>
      <vt:variant>
        <vt:lpwstr/>
      </vt:variant>
      <vt:variant>
        <vt:lpwstr>_Toc386034541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dc:title>
  <dc:subject/>
  <dc:creator>Erin Barton</dc:creator>
  <cp:keywords/>
  <dc:description/>
  <cp:lastModifiedBy>Mike Minnery</cp:lastModifiedBy>
  <cp:revision>2</cp:revision>
  <cp:lastPrinted>2018-01-19T19:42:00Z</cp:lastPrinted>
  <dcterms:created xsi:type="dcterms:W3CDTF">2020-08-17T15:31:00Z</dcterms:created>
  <dcterms:modified xsi:type="dcterms:W3CDTF">2020-08-17T15:31:00Z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0x0101007092780C6FCE404F895883EA459121D4</vt:lpwstr>
  </property>
</Properties>
</file>